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829"/>
        <w:gridCol w:w="831"/>
        <w:gridCol w:w="1844"/>
        <w:gridCol w:w="2269"/>
        <w:gridCol w:w="1950"/>
        <w:gridCol w:w="52"/>
        <w:gridCol w:w="1398"/>
      </w:tblGrid>
      <w:tr w:rsidR="00951BF0" w:rsidRPr="00951BF0" w:rsidTr="00691984">
        <w:trPr>
          <w:cantSplit/>
        </w:trPr>
        <w:tc>
          <w:tcPr>
            <w:tcW w:w="10173" w:type="dxa"/>
            <w:gridSpan w:val="7"/>
            <w:hideMark/>
          </w:tcPr>
          <w:p w:rsidR="00D941F1" w:rsidRPr="00951BF0" w:rsidRDefault="00D941F1" w:rsidP="005A04D1">
            <w:pPr>
              <w:spacing w:before="120" w:after="0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val="en-US" w:eastAsia="ru-RU"/>
              </w:rPr>
            </w:pPr>
            <w:r w:rsidRPr="00951BF0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Опросный лист № </w:t>
            </w:r>
            <w:r w:rsidR="005A04D1" w:rsidRPr="005A04D1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3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51BF0" w:rsidRPr="00951BF0" w:rsidTr="00691984">
        <w:trPr>
          <w:cantSplit/>
          <w:trHeight w:val="252"/>
        </w:trPr>
        <w:tc>
          <w:tcPr>
            <w:tcW w:w="10173" w:type="dxa"/>
            <w:gridSpan w:val="7"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ru-RU"/>
              </w:rPr>
              <w:t>для заказа комплекса измерительного ультразвукового «Вымпел-500»</w:t>
            </w:r>
          </w:p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ru-RU"/>
              </w:rPr>
            </w:pPr>
          </w:p>
          <w:p w:rsidR="00B0049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bCs/>
                <w:sz w:val="16"/>
                <w:szCs w:val="16"/>
                <w:lang w:eastAsia="ru-RU"/>
              </w:rPr>
              <w:t xml:space="preserve">Опросный лист является основой для определения характеристик, комплектации и стоимости </w:t>
            </w:r>
            <w:r w:rsidR="00B00490">
              <w:rPr>
                <w:rFonts w:ascii="Segoe UI" w:eastAsia="Times New Roman" w:hAnsi="Segoe UI" w:cs="Segoe UI"/>
                <w:bCs/>
                <w:sz w:val="16"/>
                <w:szCs w:val="16"/>
                <w:lang w:eastAsia="ru-RU"/>
              </w:rPr>
              <w:t>комплекса</w:t>
            </w:r>
            <w:r w:rsidRPr="00951BF0">
              <w:rPr>
                <w:rFonts w:ascii="Segoe UI" w:eastAsia="Times New Roman" w:hAnsi="Segoe UI" w:cs="Segoe UI"/>
                <w:bCs/>
                <w:sz w:val="16"/>
                <w:szCs w:val="16"/>
                <w:lang w:eastAsia="ru-RU"/>
              </w:rPr>
              <w:t>.</w:t>
            </w:r>
          </w:p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bCs/>
                <w:sz w:val="16"/>
                <w:szCs w:val="16"/>
                <w:lang w:eastAsia="ru-RU"/>
              </w:rPr>
              <w:t>Пожалуйста, полностью отвечайте на все вопросы</w:t>
            </w:r>
          </w:p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6"/>
                <w:szCs w:val="16"/>
                <w:lang w:eastAsia="ru-RU"/>
              </w:rPr>
            </w:pPr>
          </w:p>
        </w:tc>
      </w:tr>
      <w:tr w:rsidR="00951BF0" w:rsidRPr="00951BF0" w:rsidTr="00691984">
        <w:trPr>
          <w:cantSplit/>
          <w:trHeight w:val="340"/>
        </w:trPr>
        <w:tc>
          <w:tcPr>
            <w:tcW w:w="10173" w:type="dxa"/>
            <w:gridSpan w:val="7"/>
            <w:shd w:val="clear" w:color="auto" w:fill="ACB8FE"/>
            <w:vAlign w:val="center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</w:pPr>
            <w:r w:rsidRPr="00951BF0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ru-RU"/>
              </w:rPr>
              <w:t>1. Общие сведения</w:t>
            </w:r>
          </w:p>
        </w:tc>
      </w:tr>
      <w:tr w:rsidR="00951BF0" w:rsidRPr="00951BF0" w:rsidTr="00691984">
        <w:trPr>
          <w:cantSplit/>
          <w:trHeight w:val="252"/>
        </w:trPr>
        <w:tc>
          <w:tcPr>
            <w:tcW w:w="10173" w:type="dxa"/>
            <w:gridSpan w:val="7"/>
          </w:tcPr>
          <w:p w:rsidR="00D941F1" w:rsidRPr="00951BF0" w:rsidRDefault="00D941F1" w:rsidP="0069198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51BF0" w:rsidRPr="00951BF0" w:rsidTr="00691984">
        <w:trPr>
          <w:cantSplit/>
          <w:trHeight w:val="50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41F1" w:rsidRPr="00100FF6" w:rsidRDefault="00100FF6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D1339">
              <w:rPr>
                <w:color w:val="000000"/>
              </w:rPr>
              <w:t xml:space="preserve">Измерительный комплекс узла учета газа ОАО «Территориальная </w:t>
            </w:r>
            <w:r w:rsidR="00A773A5">
              <w:rPr>
                <w:color w:val="000000"/>
              </w:rPr>
              <w:t>генерирующая компания №2», ТЭЦ-2</w:t>
            </w:r>
          </w:p>
        </w:tc>
      </w:tr>
      <w:tr w:rsidR="00951BF0" w:rsidRPr="00951BF0" w:rsidTr="00691984">
        <w:trPr>
          <w:cantSplit/>
          <w:trHeight w:val="149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bCs/>
                <w:sz w:val="18"/>
                <w:szCs w:val="18"/>
                <w:vertAlign w:val="superscript"/>
                <w:lang w:eastAsia="ru-RU"/>
              </w:rPr>
              <w:t>Наименование организации и объекта установки, адрес</w:t>
            </w:r>
          </w:p>
        </w:tc>
      </w:tr>
      <w:tr w:rsidR="00951BF0" w:rsidRPr="00951BF0" w:rsidTr="00691984">
        <w:trPr>
          <w:cantSplit/>
          <w:trHeight w:val="50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</w:pP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0" w:name="ТекстовоеПоле2"/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fldChar w:fldCharType="end"/>
            </w:r>
            <w:bookmarkEnd w:id="0"/>
          </w:p>
        </w:tc>
      </w:tr>
      <w:tr w:rsidR="00951BF0" w:rsidRPr="00951BF0" w:rsidTr="00691984">
        <w:trPr>
          <w:cantSplit/>
          <w:trHeight w:val="319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bCs/>
                <w:sz w:val="18"/>
                <w:szCs w:val="18"/>
                <w:vertAlign w:val="superscript"/>
                <w:lang w:eastAsia="ru-RU"/>
              </w:rPr>
              <w:t xml:space="preserve">Ф.И.О. ответственного лица, контактные телефоны, </w:t>
            </w:r>
            <w:r w:rsidRPr="00951BF0">
              <w:rPr>
                <w:rFonts w:ascii="Segoe UI" w:eastAsia="Times New Roman" w:hAnsi="Segoe UI" w:cs="Segoe UI"/>
                <w:bCs/>
                <w:sz w:val="18"/>
                <w:szCs w:val="18"/>
                <w:vertAlign w:val="superscript"/>
                <w:lang w:val="en-US" w:eastAsia="ru-RU"/>
              </w:rPr>
              <w:t>E</w:t>
            </w:r>
            <w:r w:rsidRPr="00951BF0">
              <w:rPr>
                <w:rFonts w:ascii="Segoe UI" w:eastAsia="Times New Roman" w:hAnsi="Segoe UI" w:cs="Segoe UI"/>
                <w:bCs/>
                <w:sz w:val="18"/>
                <w:szCs w:val="18"/>
                <w:vertAlign w:val="superscript"/>
                <w:lang w:eastAsia="ru-RU"/>
              </w:rPr>
              <w:t>-</w:t>
            </w:r>
            <w:r w:rsidRPr="00951BF0">
              <w:rPr>
                <w:rFonts w:ascii="Segoe UI" w:eastAsia="Times New Roman" w:hAnsi="Segoe UI" w:cs="Segoe UI"/>
                <w:bCs/>
                <w:sz w:val="18"/>
                <w:szCs w:val="18"/>
                <w:vertAlign w:val="superscript"/>
                <w:lang w:val="en-US" w:eastAsia="ru-RU"/>
              </w:rPr>
              <w:t>mail</w:t>
            </w:r>
          </w:p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951BF0" w:rsidRPr="00951BF0" w:rsidTr="00691984">
        <w:trPr>
          <w:cantSplit/>
        </w:trPr>
        <w:tc>
          <w:tcPr>
            <w:tcW w:w="10173" w:type="dxa"/>
            <w:gridSpan w:val="7"/>
            <w:hideMark/>
          </w:tcPr>
          <w:p w:rsidR="00D941F1" w:rsidRPr="00B00490" w:rsidRDefault="00D941F1" w:rsidP="00D941F1">
            <w:pPr>
              <w:numPr>
                <w:ilvl w:val="1"/>
                <w:numId w:val="9"/>
              </w:numPr>
              <w:spacing w:after="0" w:line="360" w:lineRule="auto"/>
              <w:contextualSpacing/>
              <w:rPr>
                <w:rFonts w:ascii="Segoe UI" w:hAnsi="Segoe UI" w:cs="Segoe UI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Условия </w:t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применения: </w:t>
            </w:r>
            <w:r w:rsidR="00683289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sym w:font="Wingdings" w:char="F0FE"/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коммерческий учет, </w:t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технологический учет</w:t>
            </w:r>
          </w:p>
          <w:p w:rsidR="00B2725C" w:rsidRDefault="00D941F1" w:rsidP="00D941F1">
            <w:pPr>
              <w:numPr>
                <w:ilvl w:val="1"/>
                <w:numId w:val="9"/>
              </w:numPr>
              <w:spacing w:after="0" w:line="360" w:lineRule="auto"/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Для объектов эксплуатации ПАО «Газпром» указать классификацию узла измерений в соответствии с </w:t>
            </w:r>
          </w:p>
          <w:p w:rsidR="00D941F1" w:rsidRPr="00B00490" w:rsidRDefault="00D941F1" w:rsidP="00B2725C">
            <w:pPr>
              <w:spacing w:after="0" w:line="360" w:lineRule="auto"/>
              <w:ind w:left="360"/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СТО Газпром 5.37-20</w:t>
            </w:r>
            <w:r w:rsidR="0080260A"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20</w:t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: класс —   </w:t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val="en-US"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instrText xml:space="preserve"> </w:instrText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val="en-US" w:eastAsia="ru-RU"/>
              </w:rPr>
              <w:instrText>FORMTEXT</w:instrText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instrText xml:space="preserve"> </w:instrText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val="en-US" w:eastAsia="ru-RU"/>
              </w:rPr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val="en-US" w:eastAsia="ru-RU"/>
              </w:rPr>
              <w:fldChar w:fldCharType="separate"/>
            </w:r>
            <w:r w:rsidRPr="00B00490">
              <w:rPr>
                <w:rFonts w:ascii="Times New Roman" w:eastAsia="Times New Roman" w:hAnsi="Times New Roman"/>
                <w:sz w:val="24"/>
                <w:szCs w:val="24"/>
                <w:bdr w:val="single" w:sz="4" w:space="0" w:color="auto" w:frame="1"/>
                <w:lang w:val="en-US" w:eastAsia="ru-RU"/>
              </w:rPr>
              <w:t> </w:t>
            </w:r>
            <w:r w:rsidRPr="00B00490">
              <w:rPr>
                <w:rFonts w:ascii="Times New Roman" w:eastAsia="Times New Roman" w:hAnsi="Times New Roman"/>
                <w:sz w:val="24"/>
                <w:szCs w:val="24"/>
                <w:bdr w:val="single" w:sz="4" w:space="0" w:color="auto" w:frame="1"/>
                <w:lang w:val="en-US" w:eastAsia="ru-RU"/>
              </w:rPr>
              <w:t> </w:t>
            </w:r>
            <w:r w:rsidRPr="00B00490">
              <w:rPr>
                <w:rFonts w:ascii="Times New Roman" w:eastAsia="Times New Roman" w:hAnsi="Times New Roman"/>
                <w:sz w:val="24"/>
                <w:szCs w:val="24"/>
                <w:bdr w:val="single" w:sz="4" w:space="0" w:color="auto" w:frame="1"/>
                <w:lang w:val="en-US" w:eastAsia="ru-RU"/>
              </w:rPr>
              <w:t> </w:t>
            </w:r>
            <w:r w:rsidRPr="00B00490">
              <w:rPr>
                <w:rFonts w:ascii="Times New Roman" w:eastAsia="Times New Roman" w:hAnsi="Times New Roman"/>
                <w:sz w:val="24"/>
                <w:szCs w:val="24"/>
                <w:bdr w:val="single" w:sz="4" w:space="0" w:color="auto" w:frame="1"/>
                <w:lang w:val="en-US" w:eastAsia="ru-RU"/>
              </w:rPr>
              <w:t> </w:t>
            </w:r>
            <w:r w:rsidRPr="00B00490">
              <w:rPr>
                <w:rFonts w:ascii="Times New Roman" w:eastAsia="Times New Roman" w:hAnsi="Times New Roman"/>
                <w:sz w:val="24"/>
                <w:szCs w:val="24"/>
                <w:bdr w:val="single" w:sz="4" w:space="0" w:color="auto" w:frame="1"/>
                <w:lang w:val="en-US" w:eastAsia="ru-RU"/>
              </w:rPr>
              <w:t> </w:t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val="en-US" w:eastAsia="ru-RU"/>
              </w:rPr>
              <w:fldChar w:fldCharType="end"/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 </w:t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ab/>
              <w:t xml:space="preserve">категория —      </w:t>
            </w:r>
            <w:r w:rsidR="00AE14FC"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14FC"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="00AE14FC"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   </w:t>
            </w:r>
          </w:p>
          <w:p w:rsidR="00D941F1" w:rsidRPr="00951BF0" w:rsidRDefault="00D941F1" w:rsidP="00100FF6">
            <w:pPr>
              <w:numPr>
                <w:ilvl w:val="1"/>
                <w:numId w:val="9"/>
              </w:numPr>
              <w:spacing w:after="0" w:line="360" w:lineRule="auto"/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0049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Количество заказывае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мых приборов: </w:t>
            </w:r>
            <w:r w:rsidR="00100FF6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t>1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шт.</w:t>
            </w:r>
          </w:p>
        </w:tc>
      </w:tr>
      <w:tr w:rsidR="00951BF0" w:rsidRPr="00951BF0" w:rsidTr="00691984">
        <w:trPr>
          <w:cantSplit/>
          <w:trHeight w:val="340"/>
        </w:trPr>
        <w:tc>
          <w:tcPr>
            <w:tcW w:w="10173" w:type="dxa"/>
            <w:gridSpan w:val="7"/>
            <w:shd w:val="clear" w:color="auto" w:fill="ACB8FE"/>
            <w:vAlign w:val="center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</w:pPr>
            <w:r w:rsidRPr="00951BF0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ru-RU"/>
              </w:rPr>
              <w:t>2. Характеристики измеряемой среды</w:t>
            </w:r>
          </w:p>
        </w:tc>
      </w:tr>
      <w:tr w:rsidR="00951BF0" w:rsidRPr="00951BF0" w:rsidTr="00691984">
        <w:trPr>
          <w:cantSplit/>
          <w:trHeight w:val="321"/>
        </w:trPr>
        <w:tc>
          <w:tcPr>
            <w:tcW w:w="6773" w:type="dxa"/>
            <w:gridSpan w:val="4"/>
            <w:vAlign w:val="bottom"/>
            <w:hideMark/>
          </w:tcPr>
          <w:p w:rsidR="00D941F1" w:rsidRPr="00951BF0" w:rsidRDefault="00D941F1" w:rsidP="00100FF6">
            <w:pPr>
              <w:tabs>
                <w:tab w:val="left" w:pos="3261"/>
                <w:tab w:val="left" w:pos="5529"/>
              </w:tabs>
              <w:spacing w:after="0" w:line="240" w:lineRule="auto"/>
              <w:ind w:left="342" w:hanging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2.1.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ab/>
              <w:t>Измеряемая газовая среда: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ab/>
            </w:r>
            <w:r w:rsidR="00683289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sym w:font="Wingdings" w:char="F0F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 природный газ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ab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 прочее</w:t>
            </w:r>
            <w:r w:rsidRPr="00951BF0"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41F1" w:rsidRPr="00951BF0" w:rsidRDefault="00D941F1" w:rsidP="006919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Начинать с прописных"/>
                  </w:textInput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:rsidTr="00691984">
        <w:trPr>
          <w:cantSplit/>
          <w:trHeight w:val="51"/>
        </w:trPr>
        <w:tc>
          <w:tcPr>
            <w:tcW w:w="6773" w:type="dxa"/>
            <w:gridSpan w:val="4"/>
            <w:vAlign w:val="bottom"/>
          </w:tcPr>
          <w:p w:rsidR="00D941F1" w:rsidRPr="00951BF0" w:rsidRDefault="00D941F1" w:rsidP="00691984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szCs w:val="18"/>
                <w:u w:val="single"/>
                <w:vertAlign w:val="superscript"/>
                <w:lang w:eastAsia="ru-RU"/>
              </w:rPr>
            </w:pPr>
          </w:p>
        </w:tc>
        <w:tc>
          <w:tcPr>
            <w:tcW w:w="3400" w:type="dxa"/>
            <w:gridSpan w:val="3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  <w:t>прочее (указать)</w:t>
            </w:r>
          </w:p>
        </w:tc>
      </w:tr>
      <w:tr w:rsidR="00951BF0" w:rsidRPr="00951BF0" w:rsidTr="00691984">
        <w:trPr>
          <w:cantSplit/>
        </w:trPr>
        <w:tc>
          <w:tcPr>
            <w:tcW w:w="10173" w:type="dxa"/>
            <w:gridSpan w:val="7"/>
            <w:vAlign w:val="bottom"/>
            <w:hideMark/>
          </w:tcPr>
          <w:p w:rsidR="00D941F1" w:rsidRPr="00951BF0" w:rsidRDefault="00D941F1" w:rsidP="00691984">
            <w:pPr>
              <w:tabs>
                <w:tab w:val="left" w:pos="3261"/>
                <w:tab w:val="left" w:pos="5529"/>
              </w:tabs>
              <w:spacing w:after="0" w:line="240" w:lineRule="auto"/>
              <w:ind w:left="342" w:hanging="399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2.2.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ab/>
              <w:t>Условия эксплуатации: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ab/>
            </w:r>
            <w:r w:rsidR="00AE14FC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sym w:font="Wingdings" w:char="F0F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магистральный газ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ab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газовый промысел</w:t>
            </w:r>
          </w:p>
        </w:tc>
      </w:tr>
      <w:tr w:rsidR="00951BF0" w:rsidRPr="00951BF0" w:rsidTr="00691984">
        <w:trPr>
          <w:cantSplit/>
        </w:trPr>
        <w:tc>
          <w:tcPr>
            <w:tcW w:w="6773" w:type="dxa"/>
            <w:gridSpan w:val="4"/>
            <w:vAlign w:val="bottom"/>
            <w:hideMark/>
          </w:tcPr>
          <w:p w:rsidR="00D941F1" w:rsidRPr="00951BF0" w:rsidRDefault="00D941F1" w:rsidP="00691984">
            <w:pPr>
              <w:tabs>
                <w:tab w:val="left" w:pos="3261"/>
                <w:tab w:val="left" w:pos="5529"/>
              </w:tabs>
              <w:spacing w:before="120"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газ из подземного хранилища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ab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попутный газ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ab/>
            </w:r>
            <w:r w:rsidR="00AE14FC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14FC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="00AE14FC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 прочее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41F1" w:rsidRPr="00951BF0" w:rsidRDefault="00D941F1" w:rsidP="00691984">
            <w:pPr>
              <w:spacing w:before="120" w:after="0" w:line="240" w:lineRule="auto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951BF0" w:rsidRPr="00951BF0" w:rsidTr="00691984">
        <w:trPr>
          <w:cantSplit/>
          <w:trHeight w:val="116"/>
        </w:trPr>
        <w:tc>
          <w:tcPr>
            <w:tcW w:w="6773" w:type="dxa"/>
            <w:gridSpan w:val="4"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3400" w:type="dxa"/>
            <w:gridSpan w:val="3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  <w:t>прочее (указать)</w:t>
            </w: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2.3. Диапазон расхода газа, ст. м³/ч, </w:t>
            </w:r>
            <w:proofErr w:type="spellStart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min</w:t>
            </w:r>
            <w:proofErr w:type="spellEnd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/</w:t>
            </w:r>
            <w:proofErr w:type="spellStart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max</w:t>
            </w:r>
            <w:proofErr w:type="spellEnd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  <w:hideMark/>
          </w:tcPr>
          <w:p w:rsidR="00D941F1" w:rsidRPr="00D10398" w:rsidRDefault="00903FC1" w:rsidP="00903FC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val="en-US"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t>106</w:t>
            </w:r>
            <w:r w:rsidR="00D941F1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/</w:t>
            </w:r>
            <w:r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t>24740</w:t>
            </w:r>
            <w:bookmarkStart w:id="1" w:name="_GoBack"/>
            <w:bookmarkEnd w:id="1"/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2.4. Абсолютное давление среды, М</w:t>
            </w:r>
            <w:r w:rsidR="00AE2263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П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а, </w:t>
            </w:r>
            <w:proofErr w:type="spellStart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min</w:t>
            </w:r>
            <w:proofErr w:type="spellEnd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/</w:t>
            </w:r>
            <w:proofErr w:type="spellStart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max</w:t>
            </w:r>
            <w:proofErr w:type="spellEnd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: 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  <w:hideMark/>
          </w:tcPr>
          <w:p w:rsidR="00D941F1" w:rsidRPr="00951BF0" w:rsidRDefault="00E06332" w:rsidP="004764E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0,05</w:t>
            </w:r>
            <w:r w:rsidR="00D941F1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/</w:t>
            </w:r>
            <w:r w:rsidR="004764E4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t>1,6</w:t>
            </w: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2.5. Температура среды, °С, </w:t>
            </w:r>
            <w:proofErr w:type="spellStart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min</w:t>
            </w:r>
            <w:proofErr w:type="spellEnd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/</w:t>
            </w:r>
            <w:proofErr w:type="spellStart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max</w:t>
            </w:r>
            <w:proofErr w:type="spellEnd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41F1" w:rsidRPr="00951BF0" w:rsidRDefault="00100FF6" w:rsidP="00100F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t>-20</w:t>
            </w:r>
            <w:r w:rsidR="00D941F1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/</w:t>
            </w:r>
            <w:r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t>+40</w:t>
            </w: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single" w:sz="4" w:space="0" w:color="auto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2.6. Плотность среды в стандартных условиях, кг/м³: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1F1" w:rsidRPr="00951BF0" w:rsidRDefault="00100FF6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0,7</w:t>
            </w: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3.7. Компонентный состав измеряемой среды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в соответствии с ГОСТ 5542-2014 (СТО Газпром 089-2010)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683289" w:rsidP="00100F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sym w:font="Wingdings" w:char="F0FE"/>
            </w:r>
            <w:r w:rsidR="00100FF6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другой (пожалуйста, заполните таблицу или приложите паспорт газа)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:rsidTr="00691984">
        <w:trPr>
          <w:gridAfter w:val="6"/>
          <w:wAfter w:w="8344" w:type="dxa"/>
          <w:cantSplit/>
        </w:trPr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951BF0" w:rsidRPr="00951BF0" w:rsidTr="00691984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b/>
                <w:sz w:val="18"/>
                <w:szCs w:val="18"/>
                <w:lang w:eastAsia="ru-RU"/>
              </w:rPr>
              <w:t xml:space="preserve">Фактическое значение, </w:t>
            </w:r>
            <w:r w:rsidRPr="00951BF0">
              <w:rPr>
                <w:rFonts w:ascii="Segoe UI" w:eastAsia="Times New Roman" w:hAnsi="Segoe UI" w:cs="Segoe UI"/>
                <w:b/>
                <w:sz w:val="18"/>
                <w:szCs w:val="18"/>
                <w:lang w:eastAsia="ru-RU"/>
              </w:rPr>
              <w:br/>
              <w:t>% объём.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F1" w:rsidRPr="00951BF0" w:rsidRDefault="00D941F1" w:rsidP="00691984">
            <w:pPr>
              <w:spacing w:after="0" w:line="240" w:lineRule="auto"/>
              <w:ind w:left="-108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b/>
                <w:sz w:val="18"/>
                <w:szCs w:val="18"/>
                <w:lang w:eastAsia="ru-RU"/>
              </w:rPr>
              <w:t xml:space="preserve">Фактическое значение, </w:t>
            </w:r>
            <w:r w:rsidRPr="00951BF0">
              <w:rPr>
                <w:rFonts w:ascii="Segoe UI" w:eastAsia="Times New Roman" w:hAnsi="Segoe UI" w:cs="Segoe UI"/>
                <w:b/>
                <w:sz w:val="18"/>
                <w:szCs w:val="18"/>
                <w:lang w:eastAsia="ru-RU"/>
              </w:rPr>
              <w:br/>
              <w:t>% объём.</w:t>
            </w:r>
          </w:p>
        </w:tc>
      </w:tr>
      <w:tr w:rsidR="00951BF0" w:rsidRPr="00951BF0" w:rsidTr="00691984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метан (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CH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eastAsia="ru-RU"/>
              </w:rPr>
              <w:t>4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н-пентан (</w:t>
            </w:r>
            <w:proofErr w:type="spellStart"/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nC</w:t>
            </w:r>
            <w:proofErr w:type="spellEnd"/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eastAsia="ru-RU"/>
              </w:rPr>
              <w:t>5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H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eastAsia="ru-RU"/>
              </w:rPr>
              <w:t>12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:rsidTr="00691984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этан (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C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eastAsia="ru-RU"/>
              </w:rPr>
              <w:t>2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H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eastAsia="ru-RU"/>
              </w:rPr>
              <w:t>6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proofErr w:type="spellStart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гексан</w:t>
            </w:r>
            <w:proofErr w:type="spellEnd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(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C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eastAsia="ru-RU"/>
              </w:rPr>
              <w:t>6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H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eastAsia="ru-RU"/>
              </w:rPr>
              <w:t>14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) и выше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:rsidTr="00691984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пропан (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C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eastAsia="ru-RU"/>
              </w:rPr>
              <w:t>3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H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eastAsia="ru-RU"/>
              </w:rPr>
              <w:t>8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азот (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N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eastAsia="ru-RU"/>
              </w:rPr>
              <w:t>2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:rsidTr="00691984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и-бутан (</w:t>
            </w:r>
            <w:proofErr w:type="spellStart"/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iC</w:t>
            </w:r>
            <w:proofErr w:type="spellEnd"/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eastAsia="ru-RU"/>
              </w:rPr>
              <w:t>4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H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eastAsia="ru-RU"/>
              </w:rPr>
              <w:t>10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диоксид углерода (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CO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eastAsia="ru-RU"/>
              </w:rPr>
              <w:t>2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:rsidTr="00691984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н-бутан (</w:t>
            </w:r>
            <w:proofErr w:type="spellStart"/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nC</w:t>
            </w:r>
            <w:proofErr w:type="spellEnd"/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eastAsia="ru-RU"/>
              </w:rPr>
              <w:t>4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H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eastAsia="ru-RU"/>
              </w:rPr>
              <w:t>10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массовая доля сероводорода, мг/м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:rsidTr="00691984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и-пентан (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iC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val="en-US" w:eastAsia="ru-RU"/>
              </w:rPr>
              <w:t>5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H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vertAlign w:val="subscript"/>
                <w:lang w:val="en-US" w:eastAsia="ru-RU"/>
              </w:rPr>
              <w:t>12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содержание воды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:rsidTr="00691984">
        <w:trPr>
          <w:trHeight w:val="230"/>
        </w:trPr>
        <w:tc>
          <w:tcPr>
            <w:tcW w:w="8723" w:type="dxa"/>
            <w:gridSpan w:val="5"/>
          </w:tcPr>
          <w:p w:rsidR="00D941F1" w:rsidRPr="00951BF0" w:rsidRDefault="00D941F1" w:rsidP="00691984">
            <w:pPr>
              <w:spacing w:after="0" w:line="240" w:lineRule="auto"/>
              <w:ind w:left="399" w:hanging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br w:type="page"/>
            </w:r>
          </w:p>
          <w:p w:rsidR="00D941F1" w:rsidRPr="00951BF0" w:rsidRDefault="00D941F1" w:rsidP="00691984">
            <w:pPr>
              <w:spacing w:after="0" w:line="240" w:lineRule="auto"/>
              <w:ind w:left="399" w:hanging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  <w:p w:rsidR="00D941F1" w:rsidRPr="00951BF0" w:rsidRDefault="00D941F1" w:rsidP="00691984">
            <w:pPr>
              <w:spacing w:after="0" w:line="240" w:lineRule="auto"/>
              <w:ind w:left="399" w:hanging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2"/>
          </w:tcPr>
          <w:p w:rsidR="00D941F1" w:rsidRPr="00951BF0" w:rsidRDefault="00D941F1" w:rsidP="0069198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ru-RU"/>
              </w:rPr>
            </w:pPr>
          </w:p>
          <w:p w:rsidR="00D941F1" w:rsidRPr="00951BF0" w:rsidRDefault="00D941F1" w:rsidP="00691984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51BF0" w:rsidRPr="00951BF0" w:rsidTr="00691984">
        <w:trPr>
          <w:cantSplit/>
          <w:trHeight w:val="340"/>
        </w:trPr>
        <w:tc>
          <w:tcPr>
            <w:tcW w:w="10173" w:type="dxa"/>
            <w:gridSpan w:val="7"/>
            <w:shd w:val="clear" w:color="auto" w:fill="ACB8FE"/>
            <w:vAlign w:val="center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ru-RU"/>
              </w:rPr>
              <w:t>3. Технические требования к расходомеру</w:t>
            </w: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</w:tcPr>
          <w:p w:rsidR="00D941F1" w:rsidRPr="00951BF0" w:rsidRDefault="00D941F1" w:rsidP="006919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3.1. </w:t>
            </w:r>
            <w:r w:rsidR="00AE2263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Номинальный диаметр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: DN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F1" w:rsidRPr="00951BF0" w:rsidRDefault="00A773A5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5</w:t>
            </w:r>
            <w:r w:rsidR="00100FF6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00</w:t>
            </w: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single" w:sz="4" w:space="0" w:color="auto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3.2. Условное прочностное давление корпуса и прямых участков: PN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1F1" w:rsidRPr="00951BF0" w:rsidRDefault="00100FF6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1,6</w:t>
            </w: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3.3. Стыковая труба: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single" w:sz="4" w:space="0" w:color="auto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наружный диаметр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F1" w:rsidRPr="00951BF0" w:rsidRDefault="00D941F1" w:rsidP="00A773A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мм</w:t>
            </w: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single" w:sz="4" w:space="0" w:color="auto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толщина стенки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F1" w:rsidRPr="00951BF0" w:rsidRDefault="00D941F1" w:rsidP="00D1039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мм</w:t>
            </w: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single" w:sz="4" w:space="0" w:color="auto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3.4. Погрешность в </w:t>
            </w:r>
            <w:r w:rsidR="00AE2263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рабочих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условиях, %: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1F1" w:rsidRPr="00951BF0" w:rsidRDefault="00D10398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1</w:t>
            </w:r>
            <w:r w:rsidR="00100FF6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,5</w:t>
            </w: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3.5. Фланцы по ГОСТ 33259, тип/исп</w:t>
            </w:r>
            <w:r w:rsidR="00AE2263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олнение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: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ab/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/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bdr w:val="single" w:sz="4" w:space="0" w:color="auto" w:frame="1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fldChar w:fldCharType="end"/>
            </w: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single" w:sz="4" w:space="0" w:color="auto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lastRenderedPageBreak/>
              <w:t>3.6. Другие фланцы: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1F1" w:rsidRPr="00951BF0" w:rsidRDefault="004764E4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Тип 5 фланец с пазом</w:t>
            </w:r>
            <w:r w:rsidR="00D941F1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41F1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="00D941F1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D941F1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="00D941F1"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="00D941F1"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="00D941F1"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="00D941F1"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="00D941F1"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="00D941F1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3.7. Дублирование средств измерения: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дублирование СИ температуры, давления, расхода и вычислительных устройств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дублирование СИ температуры, давления и вычислительных устройств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3.8. Входной прямой участок: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10 D</w:t>
            </w:r>
            <w:r w:rsidR="00AE2263"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20 D</w:t>
            </w:r>
            <w:r w:rsidR="00AE2263"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7F6425" w:rsidP="00100F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      другой:     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6E0573" w:rsidRPr="00B0049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</w:tcPr>
          <w:p w:rsidR="006E0573" w:rsidRPr="00B00490" w:rsidRDefault="006E0573" w:rsidP="006E0573">
            <w:pPr>
              <w:spacing w:after="0" w:line="240" w:lineRule="auto"/>
              <w:ind w:firstLine="313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00490">
              <w:rPr>
                <w:rFonts w:ascii="Segoe UI" w:hAnsi="Segoe UI" w:cs="Segoe UI"/>
                <w:sz w:val="18"/>
                <w:szCs w:val="18"/>
              </w:rPr>
              <w:t>Наличие формирователя потока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E0573" w:rsidRPr="00B00490" w:rsidRDefault="007F6425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6E0573" w:rsidRPr="00B0049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</w:tcPr>
          <w:p w:rsidR="006E0573" w:rsidRPr="00B00490" w:rsidRDefault="006E0573" w:rsidP="006E0573">
            <w:pPr>
              <w:spacing w:after="0" w:line="240" w:lineRule="auto"/>
              <w:ind w:firstLine="313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00490">
              <w:rPr>
                <w:rFonts w:ascii="Segoe UI" w:hAnsi="Segoe UI" w:cs="Segoe UI"/>
                <w:sz w:val="18"/>
                <w:szCs w:val="18"/>
              </w:rPr>
              <w:t>Контроль степени загрязнённости формирователя потока с помощью датчика перепада давления: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E0573" w:rsidRPr="00B00490" w:rsidRDefault="006E0573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6E0573" w:rsidRPr="00B0049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</w:tcPr>
          <w:p w:rsidR="006E0573" w:rsidRPr="00B00490" w:rsidRDefault="006E0573" w:rsidP="006E0573">
            <w:pPr>
              <w:spacing w:after="0" w:line="240" w:lineRule="auto"/>
              <w:ind w:firstLine="313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00490">
              <w:rPr>
                <w:rFonts w:ascii="Segoe UI" w:hAnsi="Segoe UI" w:cs="Segoe UI"/>
                <w:sz w:val="18"/>
                <w:szCs w:val="18"/>
              </w:rPr>
              <w:t>датчик перепада давления ДП-022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E0573" w:rsidRPr="00B00490" w:rsidRDefault="006E0573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0049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0490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903FC1">
              <w:rPr>
                <w:rFonts w:ascii="Segoe UI" w:hAnsi="Segoe UI" w:cs="Segoe UI"/>
                <w:sz w:val="18"/>
                <w:szCs w:val="18"/>
              </w:rPr>
            </w:r>
            <w:r w:rsidR="00903FC1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B0049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6E0573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</w:tcPr>
          <w:p w:rsidR="006E0573" w:rsidRPr="00B00490" w:rsidRDefault="006E0573" w:rsidP="006E0573">
            <w:pPr>
              <w:spacing w:after="0" w:line="240" w:lineRule="auto"/>
              <w:ind w:firstLine="313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00490">
              <w:rPr>
                <w:rFonts w:ascii="Segoe UI" w:hAnsi="Segoe UI" w:cs="Segoe UI"/>
                <w:sz w:val="18"/>
                <w:szCs w:val="18"/>
              </w:rPr>
              <w:t xml:space="preserve">другой:    </w:t>
            </w:r>
            <w:r w:rsidRPr="00B0049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49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B00490">
              <w:rPr>
                <w:rFonts w:ascii="Segoe UI" w:hAnsi="Segoe UI" w:cs="Segoe UI"/>
                <w:sz w:val="18"/>
                <w:szCs w:val="18"/>
              </w:rPr>
            </w:r>
            <w:r w:rsidRPr="00B0049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B0049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B0049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B0049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B0049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B00490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B00490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B00490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E0573" w:rsidRPr="00B00490" w:rsidRDefault="006E0573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0049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0490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903FC1">
              <w:rPr>
                <w:rFonts w:ascii="Segoe UI" w:hAnsi="Segoe UI" w:cs="Segoe UI"/>
                <w:sz w:val="18"/>
                <w:szCs w:val="18"/>
              </w:rPr>
            </w:r>
            <w:r w:rsidR="00903FC1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B0049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3.9. Выходной прямой участок: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5 </w:t>
            </w:r>
            <w:r w:rsidR="00AE2263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D</w:t>
            </w:r>
            <w:r w:rsidR="00AE2263"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7F6425" w:rsidP="00100F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B0049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0490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903FC1">
              <w:rPr>
                <w:rFonts w:ascii="Segoe UI" w:hAnsi="Segoe UI" w:cs="Segoe UI"/>
                <w:sz w:val="18"/>
                <w:szCs w:val="18"/>
              </w:rPr>
            </w:r>
            <w:r w:rsidR="00903FC1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B0049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      другой     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3.10. Направление газа: </w:t>
            </w:r>
          </w:p>
          <w:p w:rsidR="00D941F1" w:rsidRPr="00951BF0" w:rsidRDefault="00D941F1" w:rsidP="00100FF6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88CDB9" wp14:editId="1C4925E6">
                      <wp:simplePos x="0" y="0"/>
                      <wp:positionH relativeFrom="column">
                        <wp:posOffset>3442335</wp:posOffset>
                      </wp:positionH>
                      <wp:positionV relativeFrom="paragraph">
                        <wp:posOffset>33020</wp:posOffset>
                      </wp:positionV>
                      <wp:extent cx="151130" cy="90805"/>
                      <wp:effectExtent l="19050" t="19050" r="20320" b="42545"/>
                      <wp:wrapNone/>
                      <wp:docPr id="1" name="Стрелка: влево-вправ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130" cy="90805"/>
                              </a:xfrm>
                              <a:prstGeom prst="leftRightArrow">
                                <a:avLst/>
                              </a:prstGeom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63B40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Стрелка: влево-вправо 1" o:spid="_x0000_s1026" type="#_x0000_t69" style="position:absolute;margin-left:271.05pt;margin-top:2.6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" adj="6489" fillcolor="#0d0d0d" strokecolor="#41719c" strokeweight="1pt">
                      <v:path arrowok="t"/>
                    </v:shape>
                  </w:pict>
                </mc:Fallback>
              </mc:AlternateContent>
            </w:r>
            <w:r w:rsidRPr="00951BF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3FAD6A" wp14:editId="4EEC9293">
                      <wp:simplePos x="0" y="0"/>
                      <wp:positionH relativeFrom="column">
                        <wp:posOffset>2924810</wp:posOffset>
                      </wp:positionH>
                      <wp:positionV relativeFrom="paragraph">
                        <wp:posOffset>32385</wp:posOffset>
                      </wp:positionV>
                      <wp:extent cx="121285" cy="90805"/>
                      <wp:effectExtent l="19050" t="19050" r="12065" b="42545"/>
                      <wp:wrapNone/>
                      <wp:docPr id="2" name="Стрелка: влев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1285" cy="9080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5732F6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: влево 2" o:spid="_x0000_s1026" type="#_x0000_t66" style="position:absolute;margin-left:230.3pt;margin-top:2.55pt;width:9.5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" adj="8086" fillcolor="#0d0d0d" strokecolor="#41719c" strokeweight="1pt">
                      <v:path arrowok="t"/>
                    </v:shape>
                  </w:pict>
                </mc:Fallback>
              </mc:AlternateContent>
            </w:r>
            <w:r w:rsidRPr="00951BF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BFEDC9" wp14:editId="321236CD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36195</wp:posOffset>
                      </wp:positionV>
                      <wp:extent cx="129540" cy="90805"/>
                      <wp:effectExtent l="0" t="19050" r="41910" b="42545"/>
                      <wp:wrapNone/>
                      <wp:docPr id="13" name="Стрелка: вправо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08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941F1" w:rsidRDefault="00D941F1" w:rsidP="00D941F1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BFEDC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: вправо 13" o:spid="_x0000_s1026" type="#_x0000_t13" style="position:absolute;left:0;text-align:left;margin-left:188.9pt;margin-top:2.85pt;width:10.2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" adj="14029" fillcolor="#0d0d0d" strokecolor="#41719c" strokeweight="1pt">
                      <v:path arrowok="t"/>
                      <v:textbox>
                        <w:txbxContent>
                          <w:p w:rsidR="00D941F1" w:rsidRDefault="00D941F1" w:rsidP="00D941F1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1BF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CD16D5" wp14:editId="79F1EAB4">
                      <wp:simplePos x="0" y="0"/>
                      <wp:positionH relativeFrom="column">
                        <wp:posOffset>4039235</wp:posOffset>
                      </wp:positionH>
                      <wp:positionV relativeFrom="paragraph">
                        <wp:posOffset>8255</wp:posOffset>
                      </wp:positionV>
                      <wp:extent cx="90805" cy="138430"/>
                      <wp:effectExtent l="19050" t="19050" r="42545" b="13970"/>
                      <wp:wrapNone/>
                      <wp:docPr id="12" name="Стрелка: вверх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805" cy="13843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C26664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: вверх 12" o:spid="_x0000_s1026" type="#_x0000_t68" style="position:absolute;margin-left:318.05pt;margin-top:.65pt;width:7.1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" adj="7084" fillcolor="#0d0d0d" strokecolor="#41719c" strokeweight="1pt">
                      <v:path arrowok="t"/>
                    </v:shape>
                  </w:pict>
                </mc:Fallback>
              </mc:AlternateContent>
            </w:r>
            <w:r w:rsidRPr="00951BF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C5E903" wp14:editId="5388E80A">
                      <wp:simplePos x="0" y="0"/>
                      <wp:positionH relativeFrom="column">
                        <wp:posOffset>4620260</wp:posOffset>
                      </wp:positionH>
                      <wp:positionV relativeFrom="paragraph">
                        <wp:posOffset>3175</wp:posOffset>
                      </wp:positionV>
                      <wp:extent cx="82550" cy="142875"/>
                      <wp:effectExtent l="19050" t="0" r="31750" b="47625"/>
                      <wp:wrapNone/>
                      <wp:docPr id="11" name="Стрелка: вниз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550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2374C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: вниз 11" o:spid="_x0000_s1026" type="#_x0000_t67" style="position:absolute;margin-left:363.8pt;margin-top:.25pt;width:6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" adj="15360" fillcolor="#0d0d0d" strokecolor="#41719c" strokeweight="1pt">
                      <v:path arrowok="t"/>
                    </v:shape>
                  </w:pict>
                </mc:Fallback>
              </mc:AlternateConten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                                                                    </w:t>
            </w:r>
            <w:r w:rsidR="00683289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sym w:font="Wingdings" w:char="F0FE"/>
            </w:r>
            <w:r w:rsidR="00100FF6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       , 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         , 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        ,  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          , 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3.11.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ab/>
              <w:t xml:space="preserve">Материал корпуса и составных частей:  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ст</w:t>
            </w:r>
            <w:r w:rsidR="00AE2263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аль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09Г2С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683289" w:rsidP="00100F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sym w:font="Wingdings" w:char="F0FE"/>
            </w:r>
            <w:r w:rsidR="00100FF6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другой     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noProof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3.12. Наличие в поставке ответных фланцев: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  <w:hideMark/>
          </w:tcPr>
          <w:p w:rsidR="00D941F1" w:rsidRPr="00951BF0" w:rsidRDefault="00502B0A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0049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0490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903FC1">
              <w:rPr>
                <w:rFonts w:ascii="Segoe UI" w:hAnsi="Segoe UI" w:cs="Segoe UI"/>
                <w:sz w:val="18"/>
                <w:szCs w:val="18"/>
              </w:rPr>
            </w:r>
            <w:r w:rsidR="00903FC1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B0049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3.13. Наличие в поставке замещающей катушки: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  <w:hideMark/>
          </w:tcPr>
          <w:p w:rsidR="00D941F1" w:rsidRPr="00951BF0" w:rsidRDefault="007F6425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0049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0490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903FC1">
              <w:rPr>
                <w:rFonts w:ascii="Segoe UI" w:hAnsi="Segoe UI" w:cs="Segoe UI"/>
                <w:sz w:val="18"/>
                <w:szCs w:val="18"/>
              </w:rPr>
            </w:r>
            <w:r w:rsidR="00903FC1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B0049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3.14. Температура </w:t>
            </w:r>
            <w:r w:rsidR="00AE2263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окружающей среды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, °С, </w:t>
            </w:r>
            <w:proofErr w:type="spellStart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min</w:t>
            </w:r>
            <w:proofErr w:type="spellEnd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/</w:t>
            </w:r>
            <w:proofErr w:type="spellStart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max</w:t>
            </w:r>
            <w:proofErr w:type="spellEnd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  <w:hideMark/>
          </w:tcPr>
          <w:p w:rsidR="00D941F1" w:rsidRPr="00951BF0" w:rsidRDefault="00100FF6" w:rsidP="00100FF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t>-40</w:t>
            </w:r>
            <w:r w:rsidR="00D941F1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/</w:t>
            </w:r>
            <w:r>
              <w:rPr>
                <w:rFonts w:ascii="Segoe UI" w:eastAsia="Times New Roman" w:hAnsi="Segoe UI" w:cs="Segoe UI"/>
                <w:sz w:val="18"/>
                <w:szCs w:val="18"/>
                <w:bdr w:val="single" w:sz="4" w:space="0" w:color="auto" w:frame="1"/>
                <w:lang w:eastAsia="ru-RU"/>
              </w:rPr>
              <w:t>+60</w:t>
            </w: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3.15.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ab/>
              <w:t>Калибровка: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на воздухе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A51C2A" w:rsidP="00A51C2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sym w:font="Wingdings" w:char="F0FE"/>
            </w: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на газе при рабочем давлении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A51C2A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FORMCHECKBOX </w:instrText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="00903FC1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3.16.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ab/>
              <w:t>Дополнительное оборудование: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интерфейсный блок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683289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sym w:font="Wingdings" w:char="F0FE"/>
            </w: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:rsidR="00D941F1" w:rsidRPr="00B00490" w:rsidRDefault="00F42C68" w:rsidP="00691984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00490">
              <w:rPr>
                <w:rFonts w:ascii="Segoe UI" w:hAnsi="Segoe UI" w:cs="Segoe UI"/>
                <w:sz w:val="18"/>
                <w:szCs w:val="18"/>
              </w:rPr>
              <w:t>источник бесперебойного питания 24 В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683289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sym w:font="Wingdings" w:char="F0FE"/>
            </w:r>
          </w:p>
        </w:tc>
      </w:tr>
      <w:tr w:rsidR="00951BF0" w:rsidRPr="00951BF0" w:rsidTr="00691984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обогреваемый </w:t>
            </w:r>
            <w:proofErr w:type="spellStart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термочехол</w:t>
            </w:r>
            <w:proofErr w:type="spellEnd"/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7F6425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sym w:font="Wingdings" w:char="F0FE"/>
            </w:r>
          </w:p>
        </w:tc>
      </w:tr>
      <w:tr w:rsidR="00951BF0" w:rsidRPr="00951BF0" w:rsidTr="007F5368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:rsidR="00720A68" w:rsidRPr="00951BF0" w:rsidRDefault="00720A68" w:rsidP="007F5368">
            <w:pPr>
              <w:spacing w:after="0" w:line="240" w:lineRule="auto"/>
              <w:ind w:left="399" w:hanging="456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3.17.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ab/>
            </w:r>
            <w:r w:rsidR="00951BF0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Передача данных в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систем</w:t>
            </w:r>
            <w:r w:rsidR="00951BF0"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у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линейной телеметрии (СЛТМ) на месте эксплуатации: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0A68" w:rsidRPr="00951BF0" w:rsidRDefault="00683289" w:rsidP="007F53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sym w:font="Wingdings" w:char="F0FE"/>
            </w:r>
          </w:p>
        </w:tc>
      </w:tr>
      <w:tr w:rsidR="00951BF0" w:rsidRPr="00951BF0" w:rsidTr="007F5368">
        <w:trPr>
          <w:cantSplit/>
        </w:trPr>
        <w:tc>
          <w:tcPr>
            <w:tcW w:w="8775" w:type="dxa"/>
            <w:gridSpan w:val="6"/>
            <w:tcBorders>
              <w:top w:val="single" w:sz="4" w:space="0" w:color="808080"/>
              <w:left w:val="nil"/>
              <w:bottom w:val="single" w:sz="4" w:space="0" w:color="A6A6A6"/>
              <w:right w:val="nil"/>
            </w:tcBorders>
            <w:hideMark/>
          </w:tcPr>
          <w:p w:rsidR="00720A68" w:rsidRPr="00951BF0" w:rsidRDefault="00720A68" w:rsidP="00100FF6">
            <w:pPr>
              <w:spacing w:after="0" w:line="240" w:lineRule="auto"/>
              <w:ind w:left="399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val="en-US" w:eastAsia="ru-RU"/>
              </w:rPr>
              <w:t>наименование СЛТМ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   </w:t>
            </w:r>
            <w:r w:rsidR="00100FF6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ПК «ГАЗСЕТЬ»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39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0A68" w:rsidRPr="00951BF0" w:rsidRDefault="00720A68" w:rsidP="007F536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951BF0" w:rsidRPr="00951BF0" w:rsidTr="00691984">
        <w:trPr>
          <w:gridAfter w:val="6"/>
          <w:wAfter w:w="8344" w:type="dxa"/>
          <w:cantSplit/>
        </w:trPr>
        <w:tc>
          <w:tcPr>
            <w:tcW w:w="182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951BF0" w:rsidRPr="00951BF0" w:rsidTr="00691984">
        <w:trPr>
          <w:cantSplit/>
          <w:trHeight w:val="340"/>
        </w:trPr>
        <w:tc>
          <w:tcPr>
            <w:tcW w:w="10173" w:type="dxa"/>
            <w:gridSpan w:val="7"/>
            <w:shd w:val="clear" w:color="auto" w:fill="ACB8FE"/>
            <w:vAlign w:val="center"/>
            <w:hideMark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ru-RU"/>
              </w:rPr>
              <w:t>4. Примечания</w:t>
            </w:r>
          </w:p>
        </w:tc>
      </w:tr>
      <w:tr w:rsidR="00951BF0" w:rsidRPr="00951BF0" w:rsidTr="00691984">
        <w:trPr>
          <w:cantSplit/>
          <w:trHeight w:val="111"/>
        </w:trPr>
        <w:tc>
          <w:tcPr>
            <w:tcW w:w="8775" w:type="dxa"/>
            <w:gridSpan w:val="6"/>
            <w:hideMark/>
          </w:tcPr>
          <w:p w:rsidR="00D941F1" w:rsidRPr="00951BF0" w:rsidRDefault="00D941F1" w:rsidP="00691984">
            <w:pPr>
              <w:spacing w:after="0" w:line="240" w:lineRule="auto"/>
              <w:ind w:left="684" w:hanging="570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Другие требования/комментарии/особенности</w:t>
            </w:r>
          </w:p>
        </w:tc>
        <w:tc>
          <w:tcPr>
            <w:tcW w:w="1398" w:type="dxa"/>
            <w:vAlign w:val="center"/>
          </w:tcPr>
          <w:p w:rsidR="00D941F1" w:rsidRPr="00951BF0" w:rsidRDefault="00D941F1" w:rsidP="006919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D941F1" w:rsidRPr="00951BF0" w:rsidTr="00691984">
        <w:trPr>
          <w:cantSplit/>
          <w:trHeight w:val="109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6A6A6"/>
              <w:right w:val="nil"/>
            </w:tcBorders>
            <w:hideMark/>
          </w:tcPr>
          <w:p w:rsidR="00D941F1" w:rsidRPr="00951BF0" w:rsidRDefault="00D941F1" w:rsidP="00691984">
            <w:pPr>
              <w:spacing w:before="120"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2" w:name="ТекстовоеПоле7"/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instrText xml:space="preserve"> FORMTEXT </w:instrTex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fldChar w:fldCharType="separate"/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 </w:t>
            </w:r>
            <w:r w:rsidRPr="00951BF0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> </w:t>
            </w:r>
            <w:r w:rsidRPr="00951BF0">
              <w:fldChar w:fldCharType="end"/>
            </w:r>
            <w:bookmarkEnd w:id="2"/>
          </w:p>
        </w:tc>
      </w:tr>
    </w:tbl>
    <w:p w:rsidR="00D941F1" w:rsidRPr="00951BF0" w:rsidRDefault="00D941F1" w:rsidP="00D941F1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941F1" w:rsidRPr="00951BF0" w:rsidRDefault="00D941F1" w:rsidP="00D941F1"/>
    <w:p w:rsidR="00D941F1" w:rsidRPr="00951BF0" w:rsidRDefault="00D941F1" w:rsidP="00D941F1">
      <w:pPr>
        <w:spacing w:after="0" w:line="240" w:lineRule="auto"/>
        <w:ind w:right="-143"/>
        <w:rPr>
          <w:rFonts w:ascii="Times New Roman" w:eastAsia="Times New Roman" w:hAnsi="Times New Roman"/>
          <w:bCs/>
          <w:szCs w:val="20"/>
          <w:lang w:eastAsia="ru-RU"/>
        </w:rPr>
      </w:pPr>
    </w:p>
    <w:p w:rsidR="00F45B34" w:rsidRPr="00951BF0" w:rsidRDefault="00903FC1" w:rsidP="00100FF6">
      <w:pPr>
        <w:ind w:right="-143"/>
      </w:pPr>
    </w:p>
    <w:sectPr w:rsidR="00F45B34" w:rsidRPr="00951BF0" w:rsidSect="00D941F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E24A8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D400A88"/>
    <w:multiLevelType w:val="multilevel"/>
    <w:tmpl w:val="73C4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31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D835B82"/>
    <w:multiLevelType w:val="multilevel"/>
    <w:tmpl w:val="3858E724"/>
    <w:lvl w:ilvl="0">
      <w:start w:val="1"/>
      <w:numFmt w:val="decimal"/>
      <w:suff w:val="space"/>
      <w:lvlText w:val="%1"/>
      <w:lvlJc w:val="left"/>
      <w:pPr>
        <w:ind w:left="-426" w:firstLine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113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-141" w:firstLine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134"/>
      </w:pPr>
      <w:rPr>
        <w:rFonts w:hint="default"/>
        <w:lang w:val="ru-RU"/>
      </w:rPr>
    </w:lvl>
    <w:lvl w:ilvl="4">
      <w:start w:val="1"/>
      <w:numFmt w:val="none"/>
      <w:lvlText w:val=""/>
      <w:lvlJc w:val="left"/>
      <w:pPr>
        <w:tabs>
          <w:tab w:val="num" w:pos="1328"/>
        </w:tabs>
        <w:ind w:left="132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8"/>
        </w:tabs>
        <w:ind w:left="132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28"/>
        </w:tabs>
        <w:ind w:left="132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8"/>
        </w:tabs>
        <w:ind w:left="132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8"/>
        </w:tabs>
        <w:ind w:left="1328" w:firstLine="0"/>
      </w:pPr>
      <w:rPr>
        <w:rFonts w:hint="default"/>
      </w:rPr>
    </w:lvl>
  </w:abstractNum>
  <w:abstractNum w:abstractNumId="3" w15:restartNumberingAfterBreak="0">
    <w:nsid w:val="26814DE2"/>
    <w:multiLevelType w:val="multilevel"/>
    <w:tmpl w:val="176CC804"/>
    <w:lvl w:ilvl="0">
      <w:start w:val="1"/>
      <w:numFmt w:val="decimal"/>
      <w:pStyle w:val="1"/>
      <w:lvlText w:val="%1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2212"/>
      <w:lvlText w:val="%1.%2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bCs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4" w15:restartNumberingAfterBreak="0">
    <w:nsid w:val="28DB2552"/>
    <w:multiLevelType w:val="multilevel"/>
    <w:tmpl w:val="2902AE2A"/>
    <w:styleLink w:val="3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bCs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5" w15:restartNumberingAfterBreak="0">
    <w:nsid w:val="44011CC7"/>
    <w:multiLevelType w:val="multilevel"/>
    <w:tmpl w:val="6ECC0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0AD7C6D"/>
    <w:multiLevelType w:val="multilevel"/>
    <w:tmpl w:val="5778183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sz w:val="18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F1"/>
    <w:rsid w:val="000963EA"/>
    <w:rsid w:val="00100FF6"/>
    <w:rsid w:val="001F37F8"/>
    <w:rsid w:val="00232D22"/>
    <w:rsid w:val="004764E4"/>
    <w:rsid w:val="004F0750"/>
    <w:rsid w:val="00502B0A"/>
    <w:rsid w:val="005A04D1"/>
    <w:rsid w:val="006013AC"/>
    <w:rsid w:val="006069AF"/>
    <w:rsid w:val="00683289"/>
    <w:rsid w:val="0068389A"/>
    <w:rsid w:val="006E0573"/>
    <w:rsid w:val="00720A68"/>
    <w:rsid w:val="00753458"/>
    <w:rsid w:val="007F6425"/>
    <w:rsid w:val="0080260A"/>
    <w:rsid w:val="00803CBD"/>
    <w:rsid w:val="00827EA9"/>
    <w:rsid w:val="00903FC1"/>
    <w:rsid w:val="00951BF0"/>
    <w:rsid w:val="00A51C2A"/>
    <w:rsid w:val="00A773A5"/>
    <w:rsid w:val="00AE14FC"/>
    <w:rsid w:val="00AE2263"/>
    <w:rsid w:val="00B00490"/>
    <w:rsid w:val="00B2725C"/>
    <w:rsid w:val="00D10398"/>
    <w:rsid w:val="00D67A4F"/>
    <w:rsid w:val="00D941F1"/>
    <w:rsid w:val="00E06332"/>
    <w:rsid w:val="00F16E13"/>
    <w:rsid w:val="00F42C68"/>
    <w:rsid w:val="00F927A5"/>
    <w:rsid w:val="00FA6498"/>
    <w:rsid w:val="00FC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9F9B"/>
  <w15:chartTrackingRefBased/>
  <w15:docId w15:val="{242D6D81-F65A-43BA-A9BA-29C5EA6D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F1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0963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FC2C1D"/>
    <w:pPr>
      <w:widowControl w:val="0"/>
      <w:numPr>
        <w:ilvl w:val="1"/>
        <w:numId w:val="2"/>
      </w:numPr>
      <w:tabs>
        <w:tab w:val="left" w:pos="851"/>
        <w:tab w:val="left" w:pos="940"/>
        <w:tab w:val="left" w:pos="1134"/>
        <w:tab w:val="left" w:pos="9497"/>
      </w:tabs>
      <w:spacing w:before="120" w:after="120" w:line="240" w:lineRule="auto"/>
      <w:ind w:right="284" w:firstLine="851"/>
      <w:jc w:val="both"/>
      <w:outlineLvl w:val="1"/>
    </w:pPr>
    <w:rPr>
      <w:color w:val="000000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C2C1D"/>
    <w:rPr>
      <w:color w:val="000000"/>
      <w:sz w:val="24"/>
      <w:szCs w:val="24"/>
      <w:lang w:val="en-GB"/>
    </w:rPr>
  </w:style>
  <w:style w:type="numbering" w:customStyle="1" w:styleId="30">
    <w:name w:val="Стиль3"/>
    <w:uiPriority w:val="99"/>
    <w:rsid w:val="000963EA"/>
    <w:pPr>
      <w:numPr>
        <w:numId w:val="3"/>
      </w:numPr>
    </w:pPr>
  </w:style>
  <w:style w:type="paragraph" w:customStyle="1" w:styleId="1">
    <w:name w:val="1 ур"/>
    <w:basedOn w:val="10"/>
    <w:next w:val="a"/>
    <w:link w:val="12"/>
    <w:qFormat/>
    <w:rsid w:val="000963EA"/>
    <w:pPr>
      <w:keepNext w:val="0"/>
      <w:pageBreakBefore/>
      <w:numPr>
        <w:numId w:val="8"/>
      </w:numPr>
      <w:tabs>
        <w:tab w:val="num" w:pos="1134"/>
      </w:tabs>
      <w:spacing w:before="0" w:after="240"/>
    </w:pPr>
    <w:rPr>
      <w:rFonts w:asciiTheme="minorHAnsi" w:eastAsiaTheme="minorHAnsi" w:hAnsiTheme="minorHAnsi" w:cstheme="minorBidi"/>
      <w:b/>
      <w:color w:val="auto"/>
      <w:sz w:val="28"/>
      <w:szCs w:val="28"/>
      <w:lang w:eastAsia="ar-SA"/>
    </w:rPr>
  </w:style>
  <w:style w:type="character" w:customStyle="1" w:styleId="12">
    <w:name w:val="1 ур Знак"/>
    <w:link w:val="1"/>
    <w:rsid w:val="000963EA"/>
    <w:rPr>
      <w:b/>
      <w:sz w:val="28"/>
      <w:szCs w:val="28"/>
      <w:lang w:eastAsia="ar-SA"/>
    </w:rPr>
  </w:style>
  <w:style w:type="character" w:customStyle="1" w:styleId="11">
    <w:name w:val="Заголовок 1 Знак"/>
    <w:basedOn w:val="a0"/>
    <w:link w:val="10"/>
    <w:uiPriority w:val="9"/>
    <w:rsid w:val="000963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212">
    <w:name w:val="2 ур 2 заг 12"/>
    <w:basedOn w:val="2"/>
    <w:next w:val="a"/>
    <w:link w:val="22120"/>
    <w:qFormat/>
    <w:rsid w:val="000963EA"/>
    <w:pPr>
      <w:numPr>
        <w:numId w:val="8"/>
      </w:numPr>
      <w:tabs>
        <w:tab w:val="clear" w:pos="851"/>
        <w:tab w:val="clear" w:pos="940"/>
        <w:tab w:val="clear" w:pos="1134"/>
        <w:tab w:val="clear" w:pos="9497"/>
      </w:tabs>
      <w:spacing w:before="0" w:after="480" w:line="276" w:lineRule="auto"/>
      <w:ind w:right="0"/>
      <w:jc w:val="left"/>
    </w:pPr>
    <w:rPr>
      <w:b/>
      <w:color w:val="auto"/>
      <w:sz w:val="26"/>
      <w:lang w:val="ru-RU" w:eastAsia="ar-SA"/>
    </w:rPr>
  </w:style>
  <w:style w:type="character" w:customStyle="1" w:styleId="22120">
    <w:name w:val="2 ур 2 заг 12 Знак"/>
    <w:link w:val="2212"/>
    <w:rsid w:val="000963EA"/>
    <w:rPr>
      <w:b/>
      <w:sz w:val="26"/>
      <w:szCs w:val="24"/>
      <w:lang w:eastAsia="ar-SA"/>
    </w:rPr>
  </w:style>
  <w:style w:type="paragraph" w:customStyle="1" w:styleId="3312">
    <w:name w:val="3 ур 3 заг 12"/>
    <w:basedOn w:val="3"/>
    <w:next w:val="a"/>
    <w:link w:val="33120"/>
    <w:qFormat/>
    <w:rsid w:val="000963EA"/>
    <w:pPr>
      <w:keepNext/>
      <w:keepLines/>
      <w:numPr>
        <w:ilvl w:val="2"/>
        <w:numId w:val="10"/>
      </w:numPr>
      <w:tabs>
        <w:tab w:val="num" w:pos="1560"/>
      </w:tabs>
      <w:spacing w:after="120"/>
      <w:ind w:left="851" w:right="284" w:firstLine="0"/>
      <w:contextualSpacing w:val="0"/>
      <w:jc w:val="both"/>
      <w:outlineLvl w:val="2"/>
    </w:pPr>
    <w:rPr>
      <w:b/>
      <w:sz w:val="24"/>
      <w:szCs w:val="52"/>
    </w:rPr>
  </w:style>
  <w:style w:type="character" w:customStyle="1" w:styleId="33120">
    <w:name w:val="3 ур 3 заг 12 Знак"/>
    <w:link w:val="3312"/>
    <w:rsid w:val="000963EA"/>
    <w:rPr>
      <w:b/>
      <w:sz w:val="24"/>
      <w:szCs w:val="52"/>
    </w:rPr>
  </w:style>
  <w:style w:type="paragraph" w:styleId="3">
    <w:name w:val="List Number 3"/>
    <w:basedOn w:val="a"/>
    <w:uiPriority w:val="99"/>
    <w:semiHidden/>
    <w:unhideWhenUsed/>
    <w:rsid w:val="000963EA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SK</dc:creator>
  <cp:keywords/>
  <dc:description/>
  <cp:lastModifiedBy>Лихнович Вячеслав Игоревич</cp:lastModifiedBy>
  <cp:revision>6</cp:revision>
  <dcterms:created xsi:type="dcterms:W3CDTF">2024-03-05T05:25:00Z</dcterms:created>
  <dcterms:modified xsi:type="dcterms:W3CDTF">2024-03-27T11:47:00Z</dcterms:modified>
</cp:coreProperties>
</file>