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A35443" w:rsidTr="000D5AEA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A35443" w:rsidRDefault="00A35443" w:rsidP="000D5AEA">
            <w:pPr>
              <w:rPr>
                <w:rFonts w:ascii="Calibri" w:hAnsi="Calibri" w:cs="Arial"/>
                <w:i/>
                <w:color w:val="FFFFFF"/>
              </w:rPr>
            </w:pPr>
            <w:bookmarkStart w:id="0" w:name="_Toc243370994"/>
            <w:bookmarkStart w:id="1" w:name="_Toc243371137"/>
            <w:bookmarkStart w:id="2" w:name="_Toc243371236"/>
            <w:bookmarkStart w:id="3" w:name="_Toc243371553"/>
            <w:bookmarkStart w:id="4" w:name="_Toc243371637"/>
            <w:bookmarkStart w:id="5" w:name="_Toc243371891"/>
            <w:bookmarkStart w:id="6" w:name="_Toc243371973"/>
            <w:bookmarkStart w:id="7" w:name="_Toc243372141"/>
            <w:bookmarkStart w:id="8" w:name="_Toc364331256"/>
            <w:bookmarkStart w:id="9" w:name="_Toc364331288"/>
            <w:bookmarkStart w:id="10" w:name="_Toc477854284"/>
            <w:r>
              <w:rPr>
                <w:rFonts w:ascii="Calibri" w:hAnsi="Calibri" w:cs="Arial"/>
                <w:b/>
                <w:color w:val="FFFFFF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A35443" w:rsidRDefault="00A35443" w:rsidP="00C91AFD">
            <w:pPr>
              <w:rPr>
                <w:rFonts w:ascii="Calibri" w:hAnsi="Calibri" w:cs="Arial"/>
              </w:rPr>
            </w:pPr>
            <w:r w:rsidRPr="00A35443">
              <w:rPr>
                <w:rFonts w:ascii="Calibri" w:hAnsi="Calibri" w:cs="Arial"/>
              </w:rPr>
              <w:t xml:space="preserve">Техническое задание </w:t>
            </w:r>
            <w:r w:rsidR="0018348E">
              <w:rPr>
                <w:rFonts w:ascii="Calibri" w:hAnsi="Calibri" w:cs="Arial"/>
              </w:rPr>
              <w:t xml:space="preserve">на </w:t>
            </w:r>
            <w:r w:rsidR="00C91AFD">
              <w:rPr>
                <w:rFonts w:ascii="Calibri" w:hAnsi="Calibri" w:cs="Arial"/>
              </w:rPr>
              <w:t>доработку личного кабинета промышленных потребителей и населения</w:t>
            </w:r>
            <w:r w:rsidR="00DA28CF">
              <w:rPr>
                <w:rFonts w:ascii="Calibri" w:hAnsi="Calibri" w:cs="Arial"/>
              </w:rPr>
              <w:t xml:space="preserve"> по приему платежей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i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</w:rPr>
              <w:t>НОМЕР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lang w:val="en-US"/>
              </w:rPr>
            </w:pP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ДАТА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Default="00C91AFD" w:rsidP="005E0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  <w:r w:rsidR="00A35443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01</w:t>
            </w:r>
            <w:r w:rsidR="00A35443">
              <w:rPr>
                <w:rFonts w:ascii="Calibri" w:hAnsi="Calibri" w:cs="Arial"/>
              </w:rPr>
              <w:t>.20</w:t>
            </w:r>
            <w:r w:rsidR="00920C99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4</w:t>
            </w:r>
            <w:r w:rsidR="00A35443">
              <w:rPr>
                <w:rFonts w:ascii="Calibri" w:hAnsi="Calibri" w:cs="Arial"/>
              </w:rPr>
              <w:t xml:space="preserve"> года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ВЕРСИЯ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920C99" w:rsidRDefault="0040013E" w:rsidP="00920C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920C99">
              <w:rPr>
                <w:rFonts w:ascii="Calibri" w:hAnsi="Calibri" w:cs="Arial"/>
              </w:rPr>
              <w:t>1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ФУНКЦИОНАЛЬНОЕ НАПРАВЛЕНИЕ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Default="005E0FB5" w:rsidP="004E78F7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Личный кабинет абонентов (физических лиц)</w:t>
            </w:r>
            <w:r w:rsidR="004E78F7">
              <w:rPr>
                <w:rFonts w:ascii="Calibri" w:hAnsi="Calibri" w:cs="Arial"/>
              </w:rPr>
              <w:t>, Личный кабинет промышленных потребителей газа</w:t>
            </w:r>
          </w:p>
        </w:tc>
      </w:tr>
      <w:tr w:rsidR="00A35443" w:rsidTr="00A35443">
        <w:trPr>
          <w:trHeight w:val="346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A35443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РАЗРАБОТЧИК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Default="00C91AFD" w:rsidP="00FA0D21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Кашин О.В.</w:t>
            </w:r>
          </w:p>
        </w:tc>
      </w:tr>
      <w:tr w:rsidR="00CD570A" w:rsidTr="000D5AEA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CD570A" w:rsidRDefault="00CD570A" w:rsidP="000D5AEA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ВИД РАЗРАБОТКИ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D570A" w:rsidRDefault="00CD570A" w:rsidP="000D5AE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CD570A">
            <w:pPr>
              <w:rPr>
                <w:rFonts w:ascii="Calibri" w:hAnsi="Calibri" w:cs="Arial"/>
                <w:b/>
                <w:color w:val="FFFFFF"/>
              </w:rPr>
            </w:pPr>
            <w:r w:rsidRPr="00CD570A">
              <w:rPr>
                <w:rFonts w:ascii="Calibri" w:hAnsi="Calibri" w:cs="Arial"/>
                <w:b/>
                <w:color w:val="FFFFFF"/>
              </w:rPr>
              <w:t>СРЕДСТВА РЕАЛИЗАЦИИ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CD570A" w:rsidRDefault="00A35443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</w:tbl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FA0D21" w:rsidRDefault="00FA0D21" w:rsidP="00A35443">
      <w:pPr>
        <w:rPr>
          <w:rFonts w:ascii="Calibri" w:hAnsi="Calibri"/>
        </w:rPr>
      </w:pPr>
    </w:p>
    <w:p w:rsidR="00FA0D21" w:rsidRDefault="00FA0D21" w:rsidP="00A35443">
      <w:pPr>
        <w:rPr>
          <w:rFonts w:ascii="Calibri" w:hAnsi="Calibri"/>
        </w:rPr>
      </w:pPr>
    </w:p>
    <w:p w:rsidR="00FA0D21" w:rsidRDefault="00FA0D21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4"/>
        <w:gridCol w:w="2557"/>
        <w:gridCol w:w="1861"/>
        <w:gridCol w:w="1607"/>
      </w:tblGrid>
      <w:tr w:rsidR="00A35443" w:rsidTr="00A35443">
        <w:trPr>
          <w:cantSplit/>
          <w:tblHeader/>
        </w:trPr>
        <w:tc>
          <w:tcPr>
            <w:tcW w:w="1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СОГЛАСОВАНИЕ</w:t>
            </w:r>
          </w:p>
        </w:tc>
        <w:tc>
          <w:tcPr>
            <w:tcW w:w="1298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945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</w:tr>
      <w:tr w:rsidR="00FA0D21" w:rsidTr="00FA0D21">
        <w:trPr>
          <w:cantSplit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D21" w:rsidRDefault="00FA0D21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 прилагаемом листе согласований</w:t>
            </w:r>
          </w:p>
        </w:tc>
      </w:tr>
    </w:tbl>
    <w:p w:rsidR="00A35443" w:rsidRDefault="00A35443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C91AFD" w:rsidRDefault="00C91AFD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2"/>
        <w:gridCol w:w="2559"/>
        <w:gridCol w:w="1862"/>
        <w:gridCol w:w="1598"/>
      </w:tblGrid>
      <w:tr w:rsidR="00A35443" w:rsidTr="00A35443">
        <w:trPr>
          <w:cantSplit/>
          <w:tblHeader/>
        </w:trPr>
        <w:tc>
          <w:tcPr>
            <w:tcW w:w="1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УТВЕРЖДЕНИЕ</w:t>
            </w:r>
          </w:p>
        </w:tc>
        <w:tc>
          <w:tcPr>
            <w:tcW w:w="1300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Ф. И. О.</w:t>
            </w:r>
          </w:p>
        </w:tc>
        <w:tc>
          <w:tcPr>
            <w:tcW w:w="94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ПОДПИСЬ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0070C0"/>
            <w:hideMark/>
          </w:tcPr>
          <w:p w:rsidR="00A35443" w:rsidRDefault="00A35443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ДАТА</w:t>
            </w:r>
          </w:p>
        </w:tc>
      </w:tr>
      <w:tr w:rsidR="00334B7E" w:rsidTr="00EB2650">
        <w:trPr>
          <w:cantSplit/>
          <w:tblHeader/>
        </w:trPr>
        <w:tc>
          <w:tcPr>
            <w:tcW w:w="1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  <w:hideMark/>
          </w:tcPr>
          <w:p w:rsidR="00334B7E" w:rsidRDefault="00334B7E" w:rsidP="00EB2650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Заместитель генерального директора по реализации газа</w:t>
            </w:r>
          </w:p>
          <w:p w:rsidR="00334B7E" w:rsidRDefault="00334B7E" w:rsidP="00EB2650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ООО «НОВАТЭК-Кострома»</w:t>
            </w:r>
          </w:p>
        </w:tc>
        <w:tc>
          <w:tcPr>
            <w:tcW w:w="1300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  <w:hideMark/>
          </w:tcPr>
          <w:p w:rsidR="00334B7E" w:rsidRDefault="00334B7E" w:rsidP="00334B7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Петров А.В.</w:t>
            </w:r>
          </w:p>
        </w:tc>
        <w:tc>
          <w:tcPr>
            <w:tcW w:w="946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2E74B5"/>
            </w:tcBorders>
            <w:shd w:val="clear" w:color="auto" w:fill="FFFFFF" w:themeFill="background1"/>
            <w:vAlign w:val="center"/>
          </w:tcPr>
          <w:p w:rsidR="00334B7E" w:rsidRDefault="00334B7E" w:rsidP="00EB2650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34B7E" w:rsidRDefault="00334B7E" w:rsidP="00EB2650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</w:tbl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478836022"/>
        <w:docPartObj>
          <w:docPartGallery w:val="Table of Contents"/>
          <w:docPartUnique/>
        </w:docPartObj>
      </w:sdtPr>
      <w:sdtEndPr/>
      <w:sdtContent>
        <w:p w:rsidR="00A35443" w:rsidRDefault="00A35443">
          <w:pPr>
            <w:pStyle w:val="af1"/>
          </w:pPr>
          <w:r>
            <w:t>Оглавление</w:t>
          </w:r>
        </w:p>
        <w:p w:rsidR="00B976BA" w:rsidRDefault="00A35443">
          <w:pPr>
            <w:pStyle w:val="21"/>
            <w:tabs>
              <w:tab w:val="left" w:pos="720"/>
              <w:tab w:val="right" w:leader="dot" w:pos="1005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7527997" w:history="1">
            <w:r w:rsidR="00B976BA" w:rsidRPr="00AF27DE">
              <w:rPr>
                <w:rStyle w:val="ac"/>
                <w:rFonts w:ascii="Calibri Light" w:hAnsi="Calibri Light"/>
                <w:noProof/>
              </w:rPr>
              <w:t>1.</w:t>
            </w:r>
            <w:r w:rsidR="00B976B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976BA" w:rsidRPr="00AF27DE">
              <w:rPr>
                <w:rStyle w:val="ac"/>
                <w:noProof/>
              </w:rPr>
              <w:t>ТЕРМИНЫ И ОПРЕДЕЛЕНИЯ</w:t>
            </w:r>
            <w:r w:rsidR="00B976BA">
              <w:rPr>
                <w:noProof/>
                <w:webHidden/>
              </w:rPr>
              <w:tab/>
            </w:r>
            <w:r w:rsidR="00B976BA">
              <w:rPr>
                <w:noProof/>
                <w:webHidden/>
              </w:rPr>
              <w:fldChar w:fldCharType="begin"/>
            </w:r>
            <w:r w:rsidR="00B976BA">
              <w:rPr>
                <w:noProof/>
                <w:webHidden/>
              </w:rPr>
              <w:instrText xml:space="preserve"> PAGEREF _Toc157527997 \h </w:instrText>
            </w:r>
            <w:r w:rsidR="00B976BA">
              <w:rPr>
                <w:noProof/>
                <w:webHidden/>
              </w:rPr>
            </w:r>
            <w:r w:rsidR="00B976BA">
              <w:rPr>
                <w:noProof/>
                <w:webHidden/>
              </w:rPr>
              <w:fldChar w:fldCharType="separate"/>
            </w:r>
            <w:r w:rsidR="00B976BA">
              <w:rPr>
                <w:noProof/>
                <w:webHidden/>
              </w:rPr>
              <w:t>3</w:t>
            </w:r>
            <w:r w:rsidR="00B976BA">
              <w:rPr>
                <w:noProof/>
                <w:webHidden/>
              </w:rPr>
              <w:fldChar w:fldCharType="end"/>
            </w:r>
          </w:hyperlink>
        </w:p>
        <w:p w:rsidR="00B976BA" w:rsidRDefault="003D5902">
          <w:pPr>
            <w:pStyle w:val="21"/>
            <w:tabs>
              <w:tab w:val="left" w:pos="720"/>
              <w:tab w:val="right" w:leader="dot" w:pos="1005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57527998" w:history="1">
            <w:r w:rsidR="00B976BA" w:rsidRPr="00AF27DE">
              <w:rPr>
                <w:rStyle w:val="ac"/>
                <w:rFonts w:ascii="Calibri Light" w:hAnsi="Calibri Light"/>
                <w:noProof/>
              </w:rPr>
              <w:t>2.</w:t>
            </w:r>
            <w:r w:rsidR="00B976B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976BA" w:rsidRPr="00AF27DE">
              <w:rPr>
                <w:rStyle w:val="ac"/>
                <w:noProof/>
              </w:rPr>
              <w:t>НАЗНАЧЕНИЕ ДОРАБОТКИ</w:t>
            </w:r>
            <w:r w:rsidR="00B976BA">
              <w:rPr>
                <w:noProof/>
                <w:webHidden/>
              </w:rPr>
              <w:tab/>
            </w:r>
            <w:r w:rsidR="00B976BA">
              <w:rPr>
                <w:noProof/>
                <w:webHidden/>
              </w:rPr>
              <w:fldChar w:fldCharType="begin"/>
            </w:r>
            <w:r w:rsidR="00B976BA">
              <w:rPr>
                <w:noProof/>
                <w:webHidden/>
              </w:rPr>
              <w:instrText xml:space="preserve"> PAGEREF _Toc157527998 \h </w:instrText>
            </w:r>
            <w:r w:rsidR="00B976BA">
              <w:rPr>
                <w:noProof/>
                <w:webHidden/>
              </w:rPr>
            </w:r>
            <w:r w:rsidR="00B976BA">
              <w:rPr>
                <w:noProof/>
                <w:webHidden/>
              </w:rPr>
              <w:fldChar w:fldCharType="separate"/>
            </w:r>
            <w:r w:rsidR="00B976BA">
              <w:rPr>
                <w:noProof/>
                <w:webHidden/>
              </w:rPr>
              <w:t>3</w:t>
            </w:r>
            <w:r w:rsidR="00B976BA">
              <w:rPr>
                <w:noProof/>
                <w:webHidden/>
              </w:rPr>
              <w:fldChar w:fldCharType="end"/>
            </w:r>
          </w:hyperlink>
        </w:p>
        <w:p w:rsidR="00B976BA" w:rsidRDefault="003D5902">
          <w:pPr>
            <w:pStyle w:val="31"/>
            <w:tabs>
              <w:tab w:val="left" w:pos="960"/>
              <w:tab w:val="right" w:leader="dot" w:pos="10052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57527999" w:history="1">
            <w:r w:rsidR="00B976BA" w:rsidRPr="00AF27DE">
              <w:rPr>
                <w:rStyle w:val="ac"/>
                <w:rFonts w:ascii="Calibri Light" w:hAnsi="Calibri Light"/>
                <w:noProof/>
              </w:rPr>
              <w:t>3.</w:t>
            </w:r>
            <w:r w:rsidR="00B976B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976BA" w:rsidRPr="00AF27DE">
              <w:rPr>
                <w:rStyle w:val="ac"/>
                <w:noProof/>
              </w:rPr>
              <w:t>ОПИСАНИЕ ДОРАБОТОК</w:t>
            </w:r>
            <w:r w:rsidR="00B976BA">
              <w:rPr>
                <w:noProof/>
                <w:webHidden/>
              </w:rPr>
              <w:tab/>
            </w:r>
            <w:r w:rsidR="00B976BA">
              <w:rPr>
                <w:noProof/>
                <w:webHidden/>
              </w:rPr>
              <w:fldChar w:fldCharType="begin"/>
            </w:r>
            <w:r w:rsidR="00B976BA">
              <w:rPr>
                <w:noProof/>
                <w:webHidden/>
              </w:rPr>
              <w:instrText xml:space="preserve"> PAGEREF _Toc157527999 \h </w:instrText>
            </w:r>
            <w:r w:rsidR="00B976BA">
              <w:rPr>
                <w:noProof/>
                <w:webHidden/>
              </w:rPr>
            </w:r>
            <w:r w:rsidR="00B976BA">
              <w:rPr>
                <w:noProof/>
                <w:webHidden/>
              </w:rPr>
              <w:fldChar w:fldCharType="separate"/>
            </w:r>
            <w:r w:rsidR="00B976BA">
              <w:rPr>
                <w:noProof/>
                <w:webHidden/>
              </w:rPr>
              <w:t>3</w:t>
            </w:r>
            <w:r w:rsidR="00B976BA">
              <w:rPr>
                <w:noProof/>
                <w:webHidden/>
              </w:rPr>
              <w:fldChar w:fldCharType="end"/>
            </w:r>
          </w:hyperlink>
        </w:p>
        <w:p w:rsidR="00B976BA" w:rsidRDefault="003D5902">
          <w:pPr>
            <w:pStyle w:val="31"/>
            <w:tabs>
              <w:tab w:val="left" w:pos="1200"/>
              <w:tab w:val="right" w:leader="dot" w:pos="10052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57528000" w:history="1">
            <w:r w:rsidR="00B976BA" w:rsidRPr="00AF27DE">
              <w:rPr>
                <w:rStyle w:val="ac"/>
                <w:rFonts w:ascii="Calibri Light" w:hAnsi="Calibri Light"/>
                <w:noProof/>
              </w:rPr>
              <w:t>3.1.</w:t>
            </w:r>
            <w:r w:rsidR="00B976B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976BA" w:rsidRPr="00AF27DE">
              <w:rPr>
                <w:rStyle w:val="ac"/>
                <w:noProof/>
              </w:rPr>
              <w:t>Доработка эквайринга</w:t>
            </w:r>
            <w:r w:rsidR="00B976BA">
              <w:rPr>
                <w:noProof/>
                <w:webHidden/>
              </w:rPr>
              <w:tab/>
            </w:r>
            <w:r w:rsidR="00B976BA">
              <w:rPr>
                <w:noProof/>
                <w:webHidden/>
              </w:rPr>
              <w:fldChar w:fldCharType="begin"/>
            </w:r>
            <w:r w:rsidR="00B976BA">
              <w:rPr>
                <w:noProof/>
                <w:webHidden/>
              </w:rPr>
              <w:instrText xml:space="preserve"> PAGEREF _Toc157528000 \h </w:instrText>
            </w:r>
            <w:r w:rsidR="00B976BA">
              <w:rPr>
                <w:noProof/>
                <w:webHidden/>
              </w:rPr>
            </w:r>
            <w:r w:rsidR="00B976BA">
              <w:rPr>
                <w:noProof/>
                <w:webHidden/>
              </w:rPr>
              <w:fldChar w:fldCharType="separate"/>
            </w:r>
            <w:r w:rsidR="00B976BA">
              <w:rPr>
                <w:noProof/>
                <w:webHidden/>
              </w:rPr>
              <w:t>3</w:t>
            </w:r>
            <w:r w:rsidR="00B976BA">
              <w:rPr>
                <w:noProof/>
                <w:webHidden/>
              </w:rPr>
              <w:fldChar w:fldCharType="end"/>
            </w:r>
          </w:hyperlink>
        </w:p>
        <w:p w:rsidR="00B976BA" w:rsidRDefault="003D5902">
          <w:pPr>
            <w:pStyle w:val="31"/>
            <w:tabs>
              <w:tab w:val="left" w:pos="1200"/>
              <w:tab w:val="right" w:leader="dot" w:pos="10052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57528001" w:history="1">
            <w:r w:rsidR="00B976BA" w:rsidRPr="00AF27DE">
              <w:rPr>
                <w:rStyle w:val="ac"/>
                <w:rFonts w:ascii="Calibri Light" w:hAnsi="Calibri Light"/>
                <w:noProof/>
              </w:rPr>
              <w:t>3.2.</w:t>
            </w:r>
            <w:r w:rsidR="00B976B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976BA" w:rsidRPr="00AF27DE">
              <w:rPr>
                <w:rStyle w:val="ac"/>
                <w:noProof/>
              </w:rPr>
              <w:t>Доработка выбора системы интернет-эквайринга</w:t>
            </w:r>
            <w:r w:rsidR="00B976BA">
              <w:rPr>
                <w:noProof/>
                <w:webHidden/>
              </w:rPr>
              <w:tab/>
            </w:r>
            <w:r w:rsidR="00B976BA">
              <w:rPr>
                <w:noProof/>
                <w:webHidden/>
              </w:rPr>
              <w:fldChar w:fldCharType="begin"/>
            </w:r>
            <w:r w:rsidR="00B976BA">
              <w:rPr>
                <w:noProof/>
                <w:webHidden/>
              </w:rPr>
              <w:instrText xml:space="preserve"> PAGEREF _Toc157528001 \h </w:instrText>
            </w:r>
            <w:r w:rsidR="00B976BA">
              <w:rPr>
                <w:noProof/>
                <w:webHidden/>
              </w:rPr>
            </w:r>
            <w:r w:rsidR="00B976BA">
              <w:rPr>
                <w:noProof/>
                <w:webHidden/>
              </w:rPr>
              <w:fldChar w:fldCharType="separate"/>
            </w:r>
            <w:r w:rsidR="00B976BA">
              <w:rPr>
                <w:noProof/>
                <w:webHidden/>
              </w:rPr>
              <w:t>4</w:t>
            </w:r>
            <w:r w:rsidR="00B976BA">
              <w:rPr>
                <w:noProof/>
                <w:webHidden/>
              </w:rPr>
              <w:fldChar w:fldCharType="end"/>
            </w:r>
          </w:hyperlink>
        </w:p>
        <w:p w:rsidR="00A35443" w:rsidRDefault="00A35443">
          <w:r>
            <w:rPr>
              <w:b/>
              <w:bCs/>
            </w:rPr>
            <w:fldChar w:fldCharType="end"/>
          </w:r>
        </w:p>
      </w:sdtContent>
    </w:sdt>
    <w:p w:rsidR="00A35443" w:rsidRDefault="00A35443">
      <w:pPr>
        <w:rPr>
          <w:rFonts w:ascii="Calibri" w:hAnsi="Calibri" w:cs="Arial"/>
          <w:b/>
          <w:bCs/>
          <w:iCs/>
          <w:color w:val="1F4E79"/>
          <w:sz w:val="28"/>
          <w:szCs w:val="28"/>
        </w:rPr>
      </w:pPr>
      <w:r>
        <w:rPr>
          <w:rFonts w:ascii="Calibri" w:hAnsi="Calibri"/>
          <w:i/>
          <w:color w:val="1F4E79"/>
        </w:rPr>
        <w:br w:type="page"/>
      </w:r>
    </w:p>
    <w:p w:rsidR="00DF1FB5" w:rsidRPr="003906EF" w:rsidRDefault="0018348E" w:rsidP="00A203C0">
      <w:pPr>
        <w:pStyle w:val="2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1" w:name="_Toc157527997"/>
      <w:r>
        <w:rPr>
          <w:rFonts w:ascii="Calibri" w:hAnsi="Calibri"/>
          <w:i w:val="0"/>
          <w:color w:val="1F4E79"/>
        </w:rPr>
        <w:lastRenderedPageBreak/>
        <w:t>ТЕРМИНЫ И ОПРЕДЕЛЕНИЯ</w:t>
      </w:r>
      <w:bookmarkEnd w:id="11"/>
    </w:p>
    <w:p w:rsidR="00F939A9" w:rsidRDefault="00F122BA" w:rsidP="00F939A9">
      <w:pPr>
        <w:pStyle w:val="ad"/>
        <w:spacing w:before="240" w:after="120" w:line="276" w:lineRule="auto"/>
        <w:ind w:left="0" w:firstLine="720"/>
        <w:jc w:val="both"/>
        <w:rPr>
          <w:lang w:val="ru-RU"/>
        </w:rPr>
      </w:pPr>
      <w:r w:rsidRPr="00F122BA">
        <w:rPr>
          <w:lang w:val="ru-RU"/>
        </w:rPr>
        <w:t xml:space="preserve">Личный кабинет– </w:t>
      </w:r>
      <w:r w:rsidR="00C91AFD">
        <w:rPr>
          <w:lang w:val="ru-RU"/>
        </w:rPr>
        <w:t xml:space="preserve">раздел </w:t>
      </w:r>
      <w:r w:rsidRPr="00F122BA">
        <w:rPr>
          <w:lang w:val="ru-RU"/>
        </w:rPr>
        <w:t>сайт</w:t>
      </w:r>
      <w:r w:rsidR="00C91AFD">
        <w:rPr>
          <w:lang w:val="ru-RU"/>
        </w:rPr>
        <w:t>а</w:t>
      </w:r>
      <w:r w:rsidRPr="00F122BA">
        <w:rPr>
          <w:lang w:val="ru-RU"/>
        </w:rPr>
        <w:t xml:space="preserve"> общества «личный кабинет </w:t>
      </w:r>
      <w:r>
        <w:rPr>
          <w:lang w:val="ru-RU"/>
        </w:rPr>
        <w:t>промышленных потребителей газа</w:t>
      </w:r>
      <w:r w:rsidRPr="00F122BA">
        <w:rPr>
          <w:lang w:val="ru-RU"/>
        </w:rPr>
        <w:t xml:space="preserve">», </w:t>
      </w:r>
      <w:r w:rsidR="00C91AFD">
        <w:rPr>
          <w:lang w:val="ru-RU"/>
        </w:rPr>
        <w:t xml:space="preserve">адрес </w:t>
      </w:r>
      <w:r w:rsidRPr="00F122BA">
        <w:rPr>
          <w:lang w:val="ru-RU"/>
        </w:rPr>
        <w:t xml:space="preserve"> </w:t>
      </w:r>
      <w:hyperlink r:id="rId8" w:history="1">
        <w:r w:rsidR="00F939A9" w:rsidRPr="00A4724D">
          <w:rPr>
            <w:rStyle w:val="ac"/>
            <w:lang w:val="ru-RU"/>
          </w:rPr>
          <w:t>https://lkul.novatek44.ru</w:t>
        </w:r>
      </w:hyperlink>
      <w:r w:rsidR="00CF4B40">
        <w:rPr>
          <w:lang w:val="ru-RU"/>
        </w:rPr>
        <w:t>;</w:t>
      </w:r>
    </w:p>
    <w:p w:rsidR="00DF1FB5" w:rsidRDefault="005E0FB5" w:rsidP="00F939A9">
      <w:pPr>
        <w:spacing w:before="240" w:after="120" w:line="276" w:lineRule="auto"/>
        <w:ind w:firstLine="709"/>
        <w:jc w:val="both"/>
      </w:pPr>
      <w:r>
        <w:t>Личный кабинет абонентов (физических лиц)</w:t>
      </w:r>
      <w:r w:rsidR="0018348E">
        <w:t xml:space="preserve"> –</w:t>
      </w:r>
      <w:r>
        <w:t xml:space="preserve"> </w:t>
      </w:r>
      <w:r w:rsidR="00C91AFD">
        <w:t xml:space="preserve">раздел </w:t>
      </w:r>
      <w:r>
        <w:t>сайт общества «личный кабинет абонентов</w:t>
      </w:r>
      <w:r w:rsidR="00334B7E">
        <w:t>»</w:t>
      </w:r>
      <w:r w:rsidR="00C91AFD">
        <w:t xml:space="preserve">, адрес </w:t>
      </w:r>
      <w:hyperlink r:id="rId9" w:history="1">
        <w:r w:rsidR="00F939A9" w:rsidRPr="00A4724D">
          <w:rPr>
            <w:rStyle w:val="ac"/>
          </w:rPr>
          <w:t>https://cab.novatek44.ru</w:t>
        </w:r>
      </w:hyperlink>
      <w:r w:rsidR="00CF4B40">
        <w:t>;</w:t>
      </w:r>
    </w:p>
    <w:p w:rsidR="00F939A9" w:rsidRDefault="00F939A9" w:rsidP="00F939A9">
      <w:pPr>
        <w:spacing w:before="240" w:after="120" w:line="276" w:lineRule="auto"/>
        <w:ind w:firstLine="709"/>
        <w:jc w:val="both"/>
      </w:pPr>
      <w:r>
        <w:t>Интернет-эквайринг - с</w:t>
      </w:r>
      <w:r w:rsidRPr="00F939A9">
        <w:t>ервис,</w:t>
      </w:r>
      <w:r>
        <w:t xml:space="preserve"> предоставляемый банком и</w:t>
      </w:r>
      <w:r w:rsidRPr="00F939A9">
        <w:t xml:space="preserve"> позволяющий принимать оплату за товары/услуги в интернете</w:t>
      </w:r>
      <w:r w:rsidR="00CF4B40">
        <w:t>;</w:t>
      </w:r>
    </w:p>
    <w:p w:rsidR="00CF4B40" w:rsidRDefault="00CF4B40" w:rsidP="00F939A9">
      <w:pPr>
        <w:spacing w:before="240" w:after="120" w:line="276" w:lineRule="auto"/>
        <w:ind w:firstLine="709"/>
        <w:jc w:val="both"/>
      </w:pPr>
      <w:r>
        <w:t xml:space="preserve">СБП – </w:t>
      </w:r>
      <w:r w:rsidRPr="00CF4B40">
        <w:t>сервис, который позволяет мгновенно переводить с дебетовой карты или счёта по номеру телефона клиентам банков-участников СБП</w:t>
      </w:r>
      <w:r w:rsidR="00D822D6">
        <w:t>;</w:t>
      </w:r>
    </w:p>
    <w:p w:rsidR="00D822D6" w:rsidRPr="00D822D6" w:rsidRDefault="00D822D6" w:rsidP="00F939A9">
      <w:pPr>
        <w:spacing w:before="240" w:after="120" w:line="276" w:lineRule="auto"/>
        <w:ind w:firstLine="709"/>
        <w:jc w:val="both"/>
      </w:pPr>
      <w:r>
        <w:t xml:space="preserve">54-ФЗ  - </w:t>
      </w:r>
      <w:r w:rsidR="00B976BA" w:rsidRPr="00B976BA">
        <w:t>Федеральный закон "О применении контрольно-кассовой техники при осуществлении расчетов в Российской Федерации" от 22.05.2003</w:t>
      </w:r>
      <w:r w:rsidR="004F72EC">
        <w:t xml:space="preserve"> (</w:t>
      </w:r>
      <w:hyperlink r:id="rId10" w:anchor="XgaAr2UrxUgxICg" w:history="1">
        <w:r w:rsidR="004F72EC" w:rsidRPr="004F72EC">
          <w:rPr>
            <w:rStyle w:val="ac"/>
          </w:rPr>
          <w:t>Ссылка в консультанте</w:t>
        </w:r>
      </w:hyperlink>
      <w:r w:rsidR="004F72EC">
        <w:t xml:space="preserve"> и </w:t>
      </w:r>
      <w:hyperlink r:id="rId11" w:anchor="XgaAr2UrxUgxICg" w:history="1">
        <w:r w:rsidR="004F72EC" w:rsidRPr="004F72EC">
          <w:rPr>
            <w:rStyle w:val="ac"/>
          </w:rPr>
          <w:t>Приказ об утверждении реквизитов</w:t>
        </w:r>
      </w:hyperlink>
      <w:r w:rsidR="004F72EC">
        <w:t>);</w:t>
      </w:r>
    </w:p>
    <w:p w:rsidR="00F939A9" w:rsidRPr="00F939A9" w:rsidRDefault="0018348E" w:rsidP="00F939A9">
      <w:pPr>
        <w:pStyle w:val="2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hanging="284"/>
        <w:rPr>
          <w:rFonts w:ascii="Calibri" w:hAnsi="Calibri"/>
          <w:i w:val="0"/>
          <w:color w:val="1F4E79"/>
        </w:rPr>
      </w:pPr>
      <w:bookmarkStart w:id="12" w:name="_Toc157527998"/>
      <w:r>
        <w:rPr>
          <w:rFonts w:ascii="Calibri" w:hAnsi="Calibri"/>
          <w:i w:val="0"/>
          <w:color w:val="1F4E79"/>
        </w:rPr>
        <w:t xml:space="preserve">НАЗНАЧЕНИЕ </w:t>
      </w:r>
      <w:r w:rsidR="00E57135">
        <w:rPr>
          <w:rFonts w:ascii="Calibri" w:hAnsi="Calibri"/>
          <w:i w:val="0"/>
          <w:color w:val="1F4E79"/>
        </w:rPr>
        <w:t>ДОРАБОТКИ</w:t>
      </w:r>
      <w:bookmarkEnd w:id="12"/>
    </w:p>
    <w:p w:rsidR="00334B7E" w:rsidRDefault="00C91AFD" w:rsidP="00334B7E">
      <w:pPr>
        <w:spacing w:before="240" w:after="120" w:line="276" w:lineRule="auto"/>
        <w:ind w:firstLine="709"/>
        <w:jc w:val="both"/>
      </w:pPr>
      <w:r>
        <w:t>Доработка функционала личных кабинетов п.1 по добавлению возможности выбора используемо</w:t>
      </w:r>
      <w:r w:rsidR="00F939A9">
        <w:t>й систем интернет-эквайринга со стороны администратора системы (эквайринг ГПБ или Сбербанк)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7C1476">
        <w:t>, а так</w:t>
      </w:r>
      <w:r w:rsidR="00F939A9">
        <w:t xml:space="preserve">же доработка личных кабинетов по возможности приема </w:t>
      </w:r>
      <w:r w:rsidR="007C1476">
        <w:t xml:space="preserve">оплаты от пользователей </w:t>
      </w:r>
      <w:r w:rsidR="00F939A9">
        <w:t xml:space="preserve">через интернет-эквайринг Сбербанк, через систему быстрых платежей (реализация через </w:t>
      </w:r>
      <w:r w:rsidR="007C1476">
        <w:t xml:space="preserve">сервис Плати </w:t>
      </w:r>
      <w:r w:rsidR="007C1476">
        <w:rPr>
          <w:lang w:val="en-US"/>
        </w:rPr>
        <w:t>QR</w:t>
      </w:r>
      <w:r w:rsidR="007C1476" w:rsidRPr="007C1476">
        <w:t xml:space="preserve"> </w:t>
      </w:r>
      <w:r w:rsidR="007C1476">
        <w:t>Сбербанк</w:t>
      </w:r>
      <w:r w:rsidR="00F939A9">
        <w:t>)</w:t>
      </w:r>
    </w:p>
    <w:p w:rsidR="00F939A9" w:rsidRPr="00F939A9" w:rsidRDefault="00F939A9" w:rsidP="00F939A9">
      <w:pPr>
        <w:pStyle w:val="3"/>
        <w:numPr>
          <w:ilvl w:val="0"/>
          <w:numId w:val="4"/>
        </w:numPr>
        <w:spacing w:after="0"/>
        <w:ind w:left="284"/>
        <w:jc w:val="both"/>
        <w:rPr>
          <w:rFonts w:ascii="Calibri" w:hAnsi="Calibri"/>
          <w:i/>
          <w:color w:val="1F4E79"/>
          <w:sz w:val="28"/>
          <w:szCs w:val="28"/>
        </w:rPr>
      </w:pPr>
      <w:bookmarkStart w:id="13" w:name="_Toc157527999"/>
      <w:r>
        <w:rPr>
          <w:rFonts w:ascii="Calibri" w:hAnsi="Calibri"/>
          <w:i/>
          <w:color w:val="1F4E79"/>
          <w:sz w:val="28"/>
          <w:szCs w:val="28"/>
        </w:rPr>
        <w:t>ОПИСАНИЕ ДОРАБОТОК</w:t>
      </w:r>
      <w:bookmarkEnd w:id="13"/>
      <w:r>
        <w:rPr>
          <w:rFonts w:ascii="Calibri" w:hAnsi="Calibri"/>
          <w:i/>
          <w:color w:val="1F4E79"/>
          <w:sz w:val="28"/>
          <w:szCs w:val="28"/>
        </w:rPr>
        <w:t xml:space="preserve"> </w:t>
      </w:r>
    </w:p>
    <w:p w:rsidR="00B16A28" w:rsidRDefault="00140C73" w:rsidP="00B16A28">
      <w:pPr>
        <w:pStyle w:val="3"/>
        <w:numPr>
          <w:ilvl w:val="1"/>
          <w:numId w:val="4"/>
        </w:numPr>
        <w:spacing w:after="0"/>
        <w:ind w:left="1077"/>
        <w:jc w:val="both"/>
        <w:rPr>
          <w:rFonts w:ascii="Calibri" w:hAnsi="Calibri"/>
          <w:i/>
          <w:color w:val="1F4E79"/>
          <w:sz w:val="28"/>
          <w:szCs w:val="28"/>
        </w:rPr>
      </w:pPr>
      <w:bookmarkStart w:id="14" w:name="_Toc157528000"/>
      <w:r>
        <w:rPr>
          <w:rFonts w:ascii="Calibri" w:hAnsi="Calibri"/>
          <w:i/>
          <w:color w:val="1F4E79"/>
          <w:sz w:val="28"/>
          <w:szCs w:val="28"/>
        </w:rPr>
        <w:t>Доработка эквайринга</w:t>
      </w:r>
      <w:bookmarkEnd w:id="14"/>
      <w:r>
        <w:rPr>
          <w:rFonts w:ascii="Calibri" w:hAnsi="Calibri"/>
          <w:i/>
          <w:color w:val="1F4E79"/>
          <w:sz w:val="28"/>
          <w:szCs w:val="28"/>
        </w:rPr>
        <w:t xml:space="preserve"> </w:t>
      </w:r>
      <w:r w:rsidR="004955B3">
        <w:rPr>
          <w:rFonts w:ascii="Calibri" w:hAnsi="Calibri"/>
          <w:i/>
          <w:color w:val="1F4E79"/>
          <w:sz w:val="28"/>
          <w:szCs w:val="28"/>
        </w:rPr>
        <w:t xml:space="preserve"> </w:t>
      </w:r>
    </w:p>
    <w:p w:rsidR="00CF4B40" w:rsidRDefault="00140C73" w:rsidP="00CF4B40">
      <w:pPr>
        <w:spacing w:before="240" w:after="120" w:line="360" w:lineRule="auto"/>
        <w:ind w:firstLine="709"/>
        <w:jc w:val="both"/>
      </w:pPr>
      <w:r>
        <w:t>Доработать</w:t>
      </w:r>
      <w:r w:rsidR="00787C2C">
        <w:t xml:space="preserve"> функционал</w:t>
      </w:r>
      <w:r>
        <w:t xml:space="preserve"> личных кабинетов</w:t>
      </w:r>
      <w:r w:rsidR="00882040">
        <w:t xml:space="preserve"> (двух личных кабинетов)</w:t>
      </w:r>
      <w:r>
        <w:t xml:space="preserve"> по приему платежей от потребителей с использованием </w:t>
      </w:r>
      <w:r w:rsidR="006D5169">
        <w:t>интернет-эквайринга от Сбербанка средствами интеграции через программный интерфейс</w:t>
      </w:r>
      <w:r w:rsidR="006D5169" w:rsidRPr="006D5169">
        <w:t xml:space="preserve"> </w:t>
      </w:r>
      <w:r w:rsidR="006D5169">
        <w:t>(</w:t>
      </w:r>
      <w:r w:rsidR="006D5169">
        <w:rPr>
          <w:lang w:val="en-US"/>
        </w:rPr>
        <w:t>API</w:t>
      </w:r>
      <w:r w:rsidR="006D5169">
        <w:t xml:space="preserve">), а также возможность потребителя произвести оплату с использованием СБП через сервисы Плати </w:t>
      </w:r>
      <w:r w:rsidR="006D5169">
        <w:rPr>
          <w:lang w:val="en-US"/>
        </w:rPr>
        <w:t>QR</w:t>
      </w:r>
      <w:r w:rsidR="006D5169">
        <w:t xml:space="preserve"> (Сбербанк)</w:t>
      </w:r>
      <w:r w:rsidR="00C05AF8">
        <w:t xml:space="preserve">. Текущая документация по программному интерфейсу эквайринга расположена по адресу </w:t>
      </w:r>
      <w:hyperlink r:id="rId12" w:history="1">
        <w:r w:rsidR="00C05AF8" w:rsidRPr="00A4724D">
          <w:rPr>
            <w:rStyle w:val="ac"/>
          </w:rPr>
          <w:t>https://securepayments.sberbank.ru/wiki/doku.php/integration:api:start</w:t>
        </w:r>
      </w:hyperlink>
      <w:r w:rsidR="00C05AF8">
        <w:t xml:space="preserve">, по работе с СБП через сервис Плати </w:t>
      </w:r>
      <w:r w:rsidR="00C05AF8">
        <w:rPr>
          <w:lang w:val="en-US"/>
        </w:rPr>
        <w:t>QR</w:t>
      </w:r>
      <w:r w:rsidR="00C05AF8" w:rsidRPr="00C05AF8">
        <w:t xml:space="preserve"> </w:t>
      </w:r>
      <w:hyperlink r:id="rId13" w:history="1">
        <w:r w:rsidR="00CF4B40" w:rsidRPr="00A4724D">
          <w:rPr>
            <w:rStyle w:val="ac"/>
          </w:rPr>
          <w:t>https://developers.sber.ru/docs/ru/sber-api/api-cases/plati-qr/overview</w:t>
        </w:r>
      </w:hyperlink>
      <w:r w:rsidR="00842828">
        <w:t>.</w:t>
      </w:r>
    </w:p>
    <w:p w:rsidR="00842828" w:rsidRDefault="00842828" w:rsidP="00CF4B40">
      <w:pPr>
        <w:spacing w:before="240" w:after="120" w:line="360" w:lineRule="auto"/>
        <w:ind w:firstLine="709"/>
        <w:jc w:val="both"/>
      </w:pPr>
      <w:r>
        <w:t>При переходе пользователя на страницу оплаты предоставить возможность выбора используемого банка. Если в данный момент доступен только 1 банк – по-умолчанию производить оплату через него. Если в данный момент нет доступных вариантов оплаты, выдавать сообщение о невозможности произвести операцию в банный момент</w:t>
      </w:r>
    </w:p>
    <w:p w:rsidR="00842828" w:rsidRDefault="00842828" w:rsidP="00842828">
      <w:pPr>
        <w:spacing w:before="240" w:after="120"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505075" cy="249387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18" cy="25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BA" w:rsidRDefault="006D5169" w:rsidP="006D5169">
      <w:pPr>
        <w:spacing w:before="120" w:line="360" w:lineRule="auto"/>
        <w:ind w:firstLine="709"/>
        <w:jc w:val="both"/>
      </w:pPr>
      <w:r>
        <w:t>Алгоритмы работы личных кабинетов по пробитию чеков в соответствии с 54-ФЗ после принятия оплаты через интернет-эквайринг оставить без изменений</w:t>
      </w:r>
      <w:r w:rsidRPr="006D5169">
        <w:t xml:space="preserve"> (</w:t>
      </w:r>
      <w:r>
        <w:t>аналогичн</w:t>
      </w:r>
      <w:r w:rsidRPr="006D5169">
        <w:t>о</w:t>
      </w:r>
      <w:r>
        <w:t xml:space="preserve"> </w:t>
      </w:r>
      <w:r w:rsidRPr="006D5169">
        <w:t>приему опл</w:t>
      </w:r>
      <w:r>
        <w:t>аты с использованием эквайринга ГПБ</w:t>
      </w:r>
      <w:r w:rsidRPr="006D5169">
        <w:t>)</w:t>
      </w:r>
      <w:r>
        <w:t>.</w:t>
      </w:r>
    </w:p>
    <w:p w:rsidR="000B6FA0" w:rsidRDefault="000B6FA0" w:rsidP="000B6FA0">
      <w:pPr>
        <w:pStyle w:val="3"/>
        <w:numPr>
          <w:ilvl w:val="1"/>
          <w:numId w:val="4"/>
        </w:numPr>
        <w:spacing w:after="0"/>
        <w:ind w:left="1077"/>
        <w:jc w:val="both"/>
        <w:rPr>
          <w:rFonts w:ascii="Calibri" w:hAnsi="Calibri"/>
          <w:i/>
          <w:color w:val="1F4E79"/>
          <w:sz w:val="28"/>
          <w:szCs w:val="28"/>
        </w:rPr>
      </w:pPr>
      <w:r>
        <w:rPr>
          <w:rFonts w:ascii="Calibri" w:hAnsi="Calibri"/>
          <w:i/>
          <w:color w:val="1F4E79"/>
          <w:sz w:val="28"/>
          <w:szCs w:val="28"/>
        </w:rPr>
        <w:t>Доработка выбора системы интернет-эквайринга</w:t>
      </w:r>
    </w:p>
    <w:p w:rsidR="000B6FA0" w:rsidRPr="000B6FA0" w:rsidRDefault="000B6FA0" w:rsidP="000B6FA0">
      <w:pPr>
        <w:pStyle w:val="ad"/>
        <w:spacing w:before="240" w:after="120" w:line="360" w:lineRule="auto"/>
        <w:ind w:left="0" w:firstLine="709"/>
        <w:jc w:val="both"/>
        <w:rPr>
          <w:lang w:val="ru-RU"/>
        </w:rPr>
      </w:pPr>
      <w:r w:rsidRPr="000B6FA0">
        <w:rPr>
          <w:lang w:val="ru-RU"/>
        </w:rPr>
        <w:t xml:space="preserve">Необходимо добавить в личных кабинетах возможность администратору системы (возможна реализация через настройки </w:t>
      </w:r>
      <w:r w:rsidRPr="000B6FA0">
        <w:t>env</w:t>
      </w:r>
      <w:r w:rsidRPr="000B6FA0">
        <w:rPr>
          <w:lang w:val="ru-RU"/>
        </w:rPr>
        <w:t xml:space="preserve"> кабинетов) указывать доступность пользователям личных кабинетов каждой из используемых систем интернет-эквайринга (Сбербанк и Газпромбанк). В данном случае доступность системы приема платежей через СБП относить функционалу платежей через Сбербанк (Плати </w:t>
      </w:r>
      <w:r w:rsidRPr="000B6FA0">
        <w:t>QR</w:t>
      </w:r>
      <w:r w:rsidRPr="000B6FA0">
        <w:rPr>
          <w:lang w:val="ru-RU"/>
        </w:rPr>
        <w:t xml:space="preserve"> система предоставляется Сбербанком).</w:t>
      </w:r>
    </w:p>
    <w:p w:rsidR="00882040" w:rsidRPr="00882040" w:rsidRDefault="00882040" w:rsidP="00882040">
      <w:pPr>
        <w:ind w:firstLine="709"/>
      </w:pPr>
      <w:bookmarkStart w:id="15" w:name="_GoBack"/>
      <w:bookmarkEnd w:id="15"/>
    </w:p>
    <w:p w:rsidR="00882040" w:rsidRPr="00882040" w:rsidRDefault="00882040" w:rsidP="00882040"/>
    <w:p w:rsidR="000B6FA0" w:rsidRPr="00ED3E86" w:rsidRDefault="000B6FA0" w:rsidP="00D822D6">
      <w:pPr>
        <w:spacing w:before="240" w:after="120" w:line="360" w:lineRule="auto"/>
        <w:ind w:firstLine="709"/>
        <w:jc w:val="both"/>
      </w:pPr>
    </w:p>
    <w:p w:rsidR="004E78F7" w:rsidRPr="00ED3E86" w:rsidRDefault="004E78F7" w:rsidP="004E78F7">
      <w:pPr>
        <w:spacing w:before="240" w:after="120" w:line="360" w:lineRule="auto"/>
        <w:ind w:firstLine="709"/>
        <w:jc w:val="both"/>
      </w:pPr>
    </w:p>
    <w:p w:rsidR="003904D6" w:rsidRPr="003904D6" w:rsidRDefault="003904D6" w:rsidP="00140C73">
      <w:pPr>
        <w:spacing w:before="240" w:after="120" w:line="360" w:lineRule="auto"/>
      </w:pPr>
    </w:p>
    <w:sectPr w:rsidR="003904D6" w:rsidRPr="003904D6" w:rsidSect="00C05AF8">
      <w:headerReference w:type="default" r:id="rId15"/>
      <w:pgSz w:w="11906" w:h="16838"/>
      <w:pgMar w:top="680" w:right="851" w:bottom="720" w:left="993" w:header="709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02" w:rsidRDefault="003D5902">
      <w:r>
        <w:separator/>
      </w:r>
    </w:p>
  </w:endnote>
  <w:endnote w:type="continuationSeparator" w:id="0">
    <w:p w:rsidR="003D5902" w:rsidRDefault="003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FuturisLigh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02" w:rsidRDefault="003D5902">
      <w:r>
        <w:separator/>
      </w:r>
    </w:p>
  </w:footnote>
  <w:footnote w:type="continuationSeparator" w:id="0">
    <w:p w:rsidR="003D5902" w:rsidRDefault="003D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3835"/>
      <w:gridCol w:w="4349"/>
      <w:gridCol w:w="1619"/>
    </w:tblGrid>
    <w:tr w:rsidR="0040013E" w:rsidRPr="003579FB" w:rsidTr="00452F8B">
      <w:trPr>
        <w:cantSplit/>
        <w:trHeight w:val="495"/>
      </w:trPr>
      <w:tc>
        <w:tcPr>
          <w:tcW w:w="1956" w:type="pct"/>
          <w:vMerge w:val="restart"/>
          <w:vAlign w:val="center"/>
        </w:tcPr>
        <w:p w:rsidR="0040013E" w:rsidRDefault="0040013E" w:rsidP="00F36C09">
          <w:pPr>
            <w:pStyle w:val="a8"/>
          </w:pPr>
          <w:r>
            <w:rPr>
              <w:noProof/>
              <w:lang w:val="ru-RU" w:eastAsia="ru-RU"/>
            </w:rPr>
            <w:drawing>
              <wp:inline distT="0" distB="0" distL="0" distR="0" wp14:anchorId="3E96F464" wp14:editId="402A7C44">
                <wp:extent cx="2133600" cy="619125"/>
                <wp:effectExtent l="0" t="0" r="0" b="9525"/>
                <wp:docPr id="4" name="Рисунок 4" descr="Лого НОВАТЭ-Костро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 НОВАТЭ-Костро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8" w:type="pct"/>
          <w:vMerge w:val="restart"/>
          <w:shd w:val="clear" w:color="auto" w:fill="auto"/>
          <w:vAlign w:val="center"/>
        </w:tcPr>
        <w:p w:rsidR="0040013E" w:rsidRPr="000C051F" w:rsidRDefault="0040013E" w:rsidP="00157FF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ТЕХНИЧЕСКОЕ ЗАДАНИЕ</w:t>
          </w:r>
        </w:p>
      </w:tc>
      <w:tc>
        <w:tcPr>
          <w:tcW w:w="826" w:type="pct"/>
          <w:vAlign w:val="center"/>
        </w:tcPr>
        <w:p w:rsidR="0040013E" w:rsidRPr="003579FB" w:rsidRDefault="0040013E" w:rsidP="00487EB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579FB">
            <w:rPr>
              <w:rFonts w:ascii="Arial" w:hAnsi="Arial" w:cs="Arial"/>
              <w:sz w:val="16"/>
              <w:szCs w:val="16"/>
            </w:rPr>
            <w:t>Регистрационный номер</w:t>
          </w:r>
          <w:r>
            <w:rPr>
              <w:rFonts w:ascii="Arial" w:hAnsi="Arial" w:cs="Arial"/>
              <w:sz w:val="16"/>
              <w:szCs w:val="16"/>
            </w:rPr>
            <w:t xml:space="preserve"> запроса</w:t>
          </w:r>
        </w:p>
      </w:tc>
    </w:tr>
    <w:tr w:rsidR="0040013E" w:rsidRPr="003579FB" w:rsidTr="00452F8B">
      <w:trPr>
        <w:cantSplit/>
        <w:trHeight w:val="390"/>
      </w:trPr>
      <w:tc>
        <w:tcPr>
          <w:tcW w:w="1956" w:type="pct"/>
          <w:vMerge/>
          <w:vAlign w:val="center"/>
        </w:tcPr>
        <w:p w:rsidR="0040013E" w:rsidRPr="00423809" w:rsidRDefault="0040013E" w:rsidP="00F36C09">
          <w:pPr>
            <w:pStyle w:val="a8"/>
            <w:rPr>
              <w:lang w:val="ru-RU"/>
            </w:rPr>
          </w:pPr>
        </w:p>
      </w:tc>
      <w:tc>
        <w:tcPr>
          <w:tcW w:w="2218" w:type="pct"/>
          <w:vMerge/>
          <w:shd w:val="clear" w:color="auto" w:fill="auto"/>
          <w:vAlign w:val="center"/>
        </w:tcPr>
        <w:p w:rsidR="0040013E" w:rsidRPr="00423809" w:rsidRDefault="0040013E" w:rsidP="00F36C09">
          <w:pPr>
            <w:pStyle w:val="a8"/>
            <w:rPr>
              <w:rStyle w:val="tw4winMark"/>
              <w:b w:val="0"/>
              <w:bCs w:val="0"/>
              <w:color w:val="FFFFFF"/>
              <w:kern w:val="0"/>
              <w:lang w:val="ru-RU"/>
            </w:rPr>
          </w:pPr>
        </w:p>
      </w:tc>
      <w:tc>
        <w:tcPr>
          <w:tcW w:w="826" w:type="pct"/>
        </w:tcPr>
        <w:p w:rsidR="0040013E" w:rsidRPr="003579FB" w:rsidRDefault="0040013E" w:rsidP="00F36C09">
          <w:pPr>
            <w:pStyle w:val="a8"/>
            <w:ind w:left="-96" w:right="-57"/>
            <w:jc w:val="right"/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</w:pPr>
          <w:r w:rsidRPr="003579FB"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  <w:t xml:space="preserve">                                                                         </w:t>
          </w:r>
        </w:p>
      </w:tc>
    </w:tr>
  </w:tbl>
  <w:p w:rsidR="0040013E" w:rsidRPr="00D07614" w:rsidRDefault="0040013E" w:rsidP="00EE5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1A4"/>
    <w:multiLevelType w:val="hybridMultilevel"/>
    <w:tmpl w:val="73D2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63D37"/>
    <w:multiLevelType w:val="hybridMultilevel"/>
    <w:tmpl w:val="4E58F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A02BC"/>
    <w:multiLevelType w:val="hybridMultilevel"/>
    <w:tmpl w:val="8498621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71E136D"/>
    <w:multiLevelType w:val="hybridMultilevel"/>
    <w:tmpl w:val="C0D2D56A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18B91ED4"/>
    <w:multiLevelType w:val="hybridMultilevel"/>
    <w:tmpl w:val="35AC6E2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98655F9"/>
    <w:multiLevelType w:val="hybridMultilevel"/>
    <w:tmpl w:val="7DF6D50C"/>
    <w:lvl w:ilvl="0" w:tplc="4BFA0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F41267"/>
    <w:multiLevelType w:val="hybridMultilevel"/>
    <w:tmpl w:val="0D4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57CD"/>
    <w:multiLevelType w:val="hybridMultilevel"/>
    <w:tmpl w:val="F3E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AD2"/>
    <w:multiLevelType w:val="hybridMultilevel"/>
    <w:tmpl w:val="19EA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512"/>
    <w:multiLevelType w:val="multilevel"/>
    <w:tmpl w:val="4698B47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0" w15:restartNumberingAfterBreak="0">
    <w:nsid w:val="38B93F94"/>
    <w:multiLevelType w:val="hybridMultilevel"/>
    <w:tmpl w:val="A06A94E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38C067AB"/>
    <w:multiLevelType w:val="hybridMultilevel"/>
    <w:tmpl w:val="C6EC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E6F23"/>
    <w:multiLevelType w:val="multilevel"/>
    <w:tmpl w:val="051A255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 Light" w:hAnsi="Calibri Ligh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24F67D9"/>
    <w:multiLevelType w:val="multilevel"/>
    <w:tmpl w:val="FDC07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4" w15:restartNumberingAfterBreak="0">
    <w:nsid w:val="53193E41"/>
    <w:multiLevelType w:val="hybridMultilevel"/>
    <w:tmpl w:val="D736DFD6"/>
    <w:lvl w:ilvl="0" w:tplc="BD7CB042">
      <w:start w:val="1"/>
      <w:numFmt w:val="decimal"/>
      <w:pStyle w:val="IG-"/>
      <w:lvlText w:val="Таблица %1."/>
      <w:lvlJc w:val="right"/>
      <w:pPr>
        <w:tabs>
          <w:tab w:val="num" w:pos="3957"/>
        </w:tabs>
        <w:ind w:left="3940" w:firstLine="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EDE4A">
      <w:start w:val="1"/>
      <w:numFmt w:val="decimal"/>
      <w:lvlText w:val="Рисунок %2"/>
      <w:lvlJc w:val="center"/>
      <w:pPr>
        <w:tabs>
          <w:tab w:val="num" w:pos="897"/>
        </w:tabs>
        <w:ind w:left="880" w:firstLine="18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4BD2E95"/>
    <w:multiLevelType w:val="hybridMultilevel"/>
    <w:tmpl w:val="CCCC2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6572A8"/>
    <w:multiLevelType w:val="hybridMultilevel"/>
    <w:tmpl w:val="BD82B5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A5EF1"/>
    <w:multiLevelType w:val="hybridMultilevel"/>
    <w:tmpl w:val="117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7519F"/>
    <w:multiLevelType w:val="hybridMultilevel"/>
    <w:tmpl w:val="535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59BC"/>
    <w:multiLevelType w:val="hybridMultilevel"/>
    <w:tmpl w:val="8232387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9119C1"/>
    <w:multiLevelType w:val="hybridMultilevel"/>
    <w:tmpl w:val="5D04BB0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1354059"/>
    <w:multiLevelType w:val="hybridMultilevel"/>
    <w:tmpl w:val="99B67ED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3"/>
  </w:num>
  <w:num w:numId="12">
    <w:abstractNumId w:val="21"/>
  </w:num>
  <w:num w:numId="13">
    <w:abstractNumId w:val="1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2E"/>
    <w:rsid w:val="00006E0A"/>
    <w:rsid w:val="00007327"/>
    <w:rsid w:val="00014A03"/>
    <w:rsid w:val="000209D8"/>
    <w:rsid w:val="0002294D"/>
    <w:rsid w:val="0002330F"/>
    <w:rsid w:val="00024924"/>
    <w:rsid w:val="000250BC"/>
    <w:rsid w:val="00027403"/>
    <w:rsid w:val="000279BF"/>
    <w:rsid w:val="00030CBE"/>
    <w:rsid w:val="00030E4F"/>
    <w:rsid w:val="00031B7E"/>
    <w:rsid w:val="00031C07"/>
    <w:rsid w:val="00032909"/>
    <w:rsid w:val="00042A45"/>
    <w:rsid w:val="00044595"/>
    <w:rsid w:val="00047A84"/>
    <w:rsid w:val="000510C7"/>
    <w:rsid w:val="00052136"/>
    <w:rsid w:val="00052A98"/>
    <w:rsid w:val="00052D74"/>
    <w:rsid w:val="000534A3"/>
    <w:rsid w:val="00054616"/>
    <w:rsid w:val="000572F9"/>
    <w:rsid w:val="0005789E"/>
    <w:rsid w:val="0005793A"/>
    <w:rsid w:val="0006287C"/>
    <w:rsid w:val="000643D5"/>
    <w:rsid w:val="00064BEA"/>
    <w:rsid w:val="00065C14"/>
    <w:rsid w:val="00065DAA"/>
    <w:rsid w:val="00065E34"/>
    <w:rsid w:val="00067312"/>
    <w:rsid w:val="00067724"/>
    <w:rsid w:val="00072C66"/>
    <w:rsid w:val="00076E03"/>
    <w:rsid w:val="00077921"/>
    <w:rsid w:val="00077DA2"/>
    <w:rsid w:val="00082112"/>
    <w:rsid w:val="00083C8D"/>
    <w:rsid w:val="00086565"/>
    <w:rsid w:val="00092A2D"/>
    <w:rsid w:val="00093A23"/>
    <w:rsid w:val="00093D5C"/>
    <w:rsid w:val="000960D3"/>
    <w:rsid w:val="000A252F"/>
    <w:rsid w:val="000A3096"/>
    <w:rsid w:val="000A4663"/>
    <w:rsid w:val="000B2CED"/>
    <w:rsid w:val="000B6FA0"/>
    <w:rsid w:val="000B7BAC"/>
    <w:rsid w:val="000C051F"/>
    <w:rsid w:val="000C1B19"/>
    <w:rsid w:val="000C31F4"/>
    <w:rsid w:val="000C6774"/>
    <w:rsid w:val="000D5AEA"/>
    <w:rsid w:val="000E13D9"/>
    <w:rsid w:val="000E14B3"/>
    <w:rsid w:val="000E2DD1"/>
    <w:rsid w:val="000E327A"/>
    <w:rsid w:val="000F4C53"/>
    <w:rsid w:val="0010370E"/>
    <w:rsid w:val="001058F3"/>
    <w:rsid w:val="00112687"/>
    <w:rsid w:val="00112C92"/>
    <w:rsid w:val="00112E57"/>
    <w:rsid w:val="00113721"/>
    <w:rsid w:val="001154E6"/>
    <w:rsid w:val="00117A34"/>
    <w:rsid w:val="0012337D"/>
    <w:rsid w:val="00123492"/>
    <w:rsid w:val="00123F23"/>
    <w:rsid w:val="0012528B"/>
    <w:rsid w:val="001337B8"/>
    <w:rsid w:val="00133F2E"/>
    <w:rsid w:val="00134142"/>
    <w:rsid w:val="00136CF1"/>
    <w:rsid w:val="00136E1E"/>
    <w:rsid w:val="0014061F"/>
    <w:rsid w:val="00140C73"/>
    <w:rsid w:val="00141CD6"/>
    <w:rsid w:val="001422E9"/>
    <w:rsid w:val="001445D8"/>
    <w:rsid w:val="001476C6"/>
    <w:rsid w:val="00155B83"/>
    <w:rsid w:val="0015607A"/>
    <w:rsid w:val="001563EF"/>
    <w:rsid w:val="00157FFC"/>
    <w:rsid w:val="0016106A"/>
    <w:rsid w:val="001617AA"/>
    <w:rsid w:val="00164FAD"/>
    <w:rsid w:val="001667FA"/>
    <w:rsid w:val="001673F2"/>
    <w:rsid w:val="0016758A"/>
    <w:rsid w:val="00167D3A"/>
    <w:rsid w:val="00171C6A"/>
    <w:rsid w:val="00171EE4"/>
    <w:rsid w:val="00172230"/>
    <w:rsid w:val="0017314E"/>
    <w:rsid w:val="00173677"/>
    <w:rsid w:val="0017367C"/>
    <w:rsid w:val="001737DA"/>
    <w:rsid w:val="00173CCE"/>
    <w:rsid w:val="0017516E"/>
    <w:rsid w:val="00181AE4"/>
    <w:rsid w:val="0018348E"/>
    <w:rsid w:val="0018354C"/>
    <w:rsid w:val="00185476"/>
    <w:rsid w:val="001860FA"/>
    <w:rsid w:val="00191A0E"/>
    <w:rsid w:val="001921F2"/>
    <w:rsid w:val="00192A86"/>
    <w:rsid w:val="0019438F"/>
    <w:rsid w:val="0019456F"/>
    <w:rsid w:val="001A003B"/>
    <w:rsid w:val="001A18EB"/>
    <w:rsid w:val="001A2897"/>
    <w:rsid w:val="001A2E0D"/>
    <w:rsid w:val="001A3B04"/>
    <w:rsid w:val="001A63BE"/>
    <w:rsid w:val="001B1BEB"/>
    <w:rsid w:val="001B4D66"/>
    <w:rsid w:val="001C0303"/>
    <w:rsid w:val="001C0FB9"/>
    <w:rsid w:val="001C123B"/>
    <w:rsid w:val="001C2ED0"/>
    <w:rsid w:val="001C4432"/>
    <w:rsid w:val="001D1989"/>
    <w:rsid w:val="001D797D"/>
    <w:rsid w:val="001E5924"/>
    <w:rsid w:val="001E5C9F"/>
    <w:rsid w:val="001F2890"/>
    <w:rsid w:val="001F2E1F"/>
    <w:rsid w:val="001F7148"/>
    <w:rsid w:val="00201E6D"/>
    <w:rsid w:val="002020E1"/>
    <w:rsid w:val="002057CE"/>
    <w:rsid w:val="00205C52"/>
    <w:rsid w:val="00205E23"/>
    <w:rsid w:val="00207E0D"/>
    <w:rsid w:val="0021039E"/>
    <w:rsid w:val="00210BF3"/>
    <w:rsid w:val="00211AB7"/>
    <w:rsid w:val="00217872"/>
    <w:rsid w:val="0022298E"/>
    <w:rsid w:val="00222C5E"/>
    <w:rsid w:val="002245FD"/>
    <w:rsid w:val="002253EA"/>
    <w:rsid w:val="00225C41"/>
    <w:rsid w:val="002276CB"/>
    <w:rsid w:val="00227AF9"/>
    <w:rsid w:val="00230755"/>
    <w:rsid w:val="002337FC"/>
    <w:rsid w:val="00233EAB"/>
    <w:rsid w:val="00235646"/>
    <w:rsid w:val="002357B7"/>
    <w:rsid w:val="00236550"/>
    <w:rsid w:val="00240A55"/>
    <w:rsid w:val="00240F2B"/>
    <w:rsid w:val="00241901"/>
    <w:rsid w:val="00243E08"/>
    <w:rsid w:val="0024410B"/>
    <w:rsid w:val="0024427A"/>
    <w:rsid w:val="00251009"/>
    <w:rsid w:val="00252350"/>
    <w:rsid w:val="00253B9E"/>
    <w:rsid w:val="00254315"/>
    <w:rsid w:val="00255560"/>
    <w:rsid w:val="00255B17"/>
    <w:rsid w:val="00255C8D"/>
    <w:rsid w:val="002563AE"/>
    <w:rsid w:val="002567FD"/>
    <w:rsid w:val="00257EB6"/>
    <w:rsid w:val="00260A62"/>
    <w:rsid w:val="00261BA0"/>
    <w:rsid w:val="00262DCD"/>
    <w:rsid w:val="002633D7"/>
    <w:rsid w:val="002637DC"/>
    <w:rsid w:val="00265D76"/>
    <w:rsid w:val="002669B0"/>
    <w:rsid w:val="00267BFE"/>
    <w:rsid w:val="00273629"/>
    <w:rsid w:val="00273D0C"/>
    <w:rsid w:val="00277CB1"/>
    <w:rsid w:val="00280380"/>
    <w:rsid w:val="00285C29"/>
    <w:rsid w:val="00285FFA"/>
    <w:rsid w:val="00287A51"/>
    <w:rsid w:val="00287E78"/>
    <w:rsid w:val="0029298A"/>
    <w:rsid w:val="002939F2"/>
    <w:rsid w:val="00293A26"/>
    <w:rsid w:val="00293EA1"/>
    <w:rsid w:val="00294D0D"/>
    <w:rsid w:val="0029535C"/>
    <w:rsid w:val="00295B8E"/>
    <w:rsid w:val="002A0F60"/>
    <w:rsid w:val="002A148B"/>
    <w:rsid w:val="002A1E4B"/>
    <w:rsid w:val="002A271F"/>
    <w:rsid w:val="002A3C0C"/>
    <w:rsid w:val="002A46D9"/>
    <w:rsid w:val="002A6044"/>
    <w:rsid w:val="002A63C8"/>
    <w:rsid w:val="002A6795"/>
    <w:rsid w:val="002A690C"/>
    <w:rsid w:val="002B0627"/>
    <w:rsid w:val="002B3FCD"/>
    <w:rsid w:val="002B5391"/>
    <w:rsid w:val="002B5BB5"/>
    <w:rsid w:val="002B6C08"/>
    <w:rsid w:val="002C34AC"/>
    <w:rsid w:val="002C39B8"/>
    <w:rsid w:val="002C4913"/>
    <w:rsid w:val="002D0412"/>
    <w:rsid w:val="002D0621"/>
    <w:rsid w:val="002D0720"/>
    <w:rsid w:val="002D0F4B"/>
    <w:rsid w:val="002D5ABB"/>
    <w:rsid w:val="002E7C65"/>
    <w:rsid w:val="00303128"/>
    <w:rsid w:val="00305CD7"/>
    <w:rsid w:val="00310BE4"/>
    <w:rsid w:val="00314895"/>
    <w:rsid w:val="003151C9"/>
    <w:rsid w:val="0031570D"/>
    <w:rsid w:val="00317238"/>
    <w:rsid w:val="00320D38"/>
    <w:rsid w:val="003233E8"/>
    <w:rsid w:val="00323CE8"/>
    <w:rsid w:val="003275AB"/>
    <w:rsid w:val="00332ABA"/>
    <w:rsid w:val="003343F7"/>
    <w:rsid w:val="00334987"/>
    <w:rsid w:val="00334B7E"/>
    <w:rsid w:val="00335E6E"/>
    <w:rsid w:val="003411D8"/>
    <w:rsid w:val="00343C62"/>
    <w:rsid w:val="00345BD7"/>
    <w:rsid w:val="003477D5"/>
    <w:rsid w:val="00351847"/>
    <w:rsid w:val="00351C97"/>
    <w:rsid w:val="003551A2"/>
    <w:rsid w:val="00361754"/>
    <w:rsid w:val="00361CD4"/>
    <w:rsid w:val="00362453"/>
    <w:rsid w:val="00362FAD"/>
    <w:rsid w:val="003632EC"/>
    <w:rsid w:val="00363762"/>
    <w:rsid w:val="00365193"/>
    <w:rsid w:val="00365D20"/>
    <w:rsid w:val="00370BC3"/>
    <w:rsid w:val="0037105C"/>
    <w:rsid w:val="00371DA3"/>
    <w:rsid w:val="003732F0"/>
    <w:rsid w:val="00375E76"/>
    <w:rsid w:val="0038005F"/>
    <w:rsid w:val="00382035"/>
    <w:rsid w:val="00383076"/>
    <w:rsid w:val="00385664"/>
    <w:rsid w:val="003904D6"/>
    <w:rsid w:val="003906EF"/>
    <w:rsid w:val="003918EC"/>
    <w:rsid w:val="00393650"/>
    <w:rsid w:val="00394BE8"/>
    <w:rsid w:val="00397945"/>
    <w:rsid w:val="003979C5"/>
    <w:rsid w:val="003A15C7"/>
    <w:rsid w:val="003A2B3E"/>
    <w:rsid w:val="003B23DC"/>
    <w:rsid w:val="003B3141"/>
    <w:rsid w:val="003B61FB"/>
    <w:rsid w:val="003C16A2"/>
    <w:rsid w:val="003C1FC0"/>
    <w:rsid w:val="003C236F"/>
    <w:rsid w:val="003C2AEF"/>
    <w:rsid w:val="003C2F72"/>
    <w:rsid w:val="003C3EEF"/>
    <w:rsid w:val="003C4943"/>
    <w:rsid w:val="003C51E7"/>
    <w:rsid w:val="003D42D7"/>
    <w:rsid w:val="003D5161"/>
    <w:rsid w:val="003D5902"/>
    <w:rsid w:val="003D6426"/>
    <w:rsid w:val="003E1D08"/>
    <w:rsid w:val="003E2C76"/>
    <w:rsid w:val="003E6672"/>
    <w:rsid w:val="003E721E"/>
    <w:rsid w:val="003E755A"/>
    <w:rsid w:val="003F4895"/>
    <w:rsid w:val="003F5058"/>
    <w:rsid w:val="003F75B0"/>
    <w:rsid w:val="0040013E"/>
    <w:rsid w:val="00400779"/>
    <w:rsid w:val="004017E6"/>
    <w:rsid w:val="0040245A"/>
    <w:rsid w:val="00402B44"/>
    <w:rsid w:val="004036BD"/>
    <w:rsid w:val="004050F9"/>
    <w:rsid w:val="00405AE6"/>
    <w:rsid w:val="00412090"/>
    <w:rsid w:val="00414456"/>
    <w:rsid w:val="00414AB5"/>
    <w:rsid w:val="00414BA0"/>
    <w:rsid w:val="0041536A"/>
    <w:rsid w:val="0041601D"/>
    <w:rsid w:val="0041620C"/>
    <w:rsid w:val="00423809"/>
    <w:rsid w:val="004248FB"/>
    <w:rsid w:val="004249AA"/>
    <w:rsid w:val="00425707"/>
    <w:rsid w:val="0043422F"/>
    <w:rsid w:val="00435C43"/>
    <w:rsid w:val="00436048"/>
    <w:rsid w:val="00437000"/>
    <w:rsid w:val="00441FB2"/>
    <w:rsid w:val="0044366A"/>
    <w:rsid w:val="00444CAE"/>
    <w:rsid w:val="00447E47"/>
    <w:rsid w:val="0045198C"/>
    <w:rsid w:val="00452F8B"/>
    <w:rsid w:val="00453E89"/>
    <w:rsid w:val="00454B38"/>
    <w:rsid w:val="004576C6"/>
    <w:rsid w:val="00462266"/>
    <w:rsid w:val="00462825"/>
    <w:rsid w:val="00465A8A"/>
    <w:rsid w:val="00465E9E"/>
    <w:rsid w:val="0046735C"/>
    <w:rsid w:val="00467950"/>
    <w:rsid w:val="00471942"/>
    <w:rsid w:val="00473447"/>
    <w:rsid w:val="00477756"/>
    <w:rsid w:val="004815DF"/>
    <w:rsid w:val="00483229"/>
    <w:rsid w:val="00484479"/>
    <w:rsid w:val="00486052"/>
    <w:rsid w:val="00486E45"/>
    <w:rsid w:val="00487EB5"/>
    <w:rsid w:val="00487FAB"/>
    <w:rsid w:val="0049311A"/>
    <w:rsid w:val="004955B3"/>
    <w:rsid w:val="004A5962"/>
    <w:rsid w:val="004B0C74"/>
    <w:rsid w:val="004B1C37"/>
    <w:rsid w:val="004B2853"/>
    <w:rsid w:val="004B6937"/>
    <w:rsid w:val="004C22F5"/>
    <w:rsid w:val="004C2AD8"/>
    <w:rsid w:val="004C5A4F"/>
    <w:rsid w:val="004C72E6"/>
    <w:rsid w:val="004D29C8"/>
    <w:rsid w:val="004D5A74"/>
    <w:rsid w:val="004E0191"/>
    <w:rsid w:val="004E045E"/>
    <w:rsid w:val="004E0FF0"/>
    <w:rsid w:val="004E10F6"/>
    <w:rsid w:val="004E245B"/>
    <w:rsid w:val="004E2EF4"/>
    <w:rsid w:val="004E4E63"/>
    <w:rsid w:val="004E6C56"/>
    <w:rsid w:val="004E78F7"/>
    <w:rsid w:val="004E78FC"/>
    <w:rsid w:val="004F035E"/>
    <w:rsid w:val="004F1EF7"/>
    <w:rsid w:val="004F4494"/>
    <w:rsid w:val="004F49C5"/>
    <w:rsid w:val="004F536E"/>
    <w:rsid w:val="004F72EC"/>
    <w:rsid w:val="00500F82"/>
    <w:rsid w:val="00504209"/>
    <w:rsid w:val="005043AE"/>
    <w:rsid w:val="0050532C"/>
    <w:rsid w:val="00505A51"/>
    <w:rsid w:val="00505D96"/>
    <w:rsid w:val="005070FD"/>
    <w:rsid w:val="00507505"/>
    <w:rsid w:val="005078F0"/>
    <w:rsid w:val="0051017D"/>
    <w:rsid w:val="00512EB0"/>
    <w:rsid w:val="00514462"/>
    <w:rsid w:val="00514874"/>
    <w:rsid w:val="00517914"/>
    <w:rsid w:val="005208F9"/>
    <w:rsid w:val="0052092A"/>
    <w:rsid w:val="0053112E"/>
    <w:rsid w:val="00532C03"/>
    <w:rsid w:val="00533AC1"/>
    <w:rsid w:val="00534983"/>
    <w:rsid w:val="00535AFC"/>
    <w:rsid w:val="00540813"/>
    <w:rsid w:val="00542BCC"/>
    <w:rsid w:val="00542FAD"/>
    <w:rsid w:val="005432E9"/>
    <w:rsid w:val="0054435A"/>
    <w:rsid w:val="005456B3"/>
    <w:rsid w:val="005469F8"/>
    <w:rsid w:val="00546C29"/>
    <w:rsid w:val="00555308"/>
    <w:rsid w:val="005572B8"/>
    <w:rsid w:val="00557C4B"/>
    <w:rsid w:val="005601B8"/>
    <w:rsid w:val="00561848"/>
    <w:rsid w:val="005639EA"/>
    <w:rsid w:val="00563C45"/>
    <w:rsid w:val="00570178"/>
    <w:rsid w:val="0057277E"/>
    <w:rsid w:val="00572B2D"/>
    <w:rsid w:val="00572C39"/>
    <w:rsid w:val="00572D3B"/>
    <w:rsid w:val="00573636"/>
    <w:rsid w:val="00581137"/>
    <w:rsid w:val="00581EF5"/>
    <w:rsid w:val="0058522A"/>
    <w:rsid w:val="00585FDA"/>
    <w:rsid w:val="005871B6"/>
    <w:rsid w:val="005902F4"/>
    <w:rsid w:val="00590517"/>
    <w:rsid w:val="005913FC"/>
    <w:rsid w:val="00591C81"/>
    <w:rsid w:val="00592F2F"/>
    <w:rsid w:val="0059311C"/>
    <w:rsid w:val="005943D2"/>
    <w:rsid w:val="0059545D"/>
    <w:rsid w:val="00596369"/>
    <w:rsid w:val="005A0645"/>
    <w:rsid w:val="005A3A67"/>
    <w:rsid w:val="005A44FD"/>
    <w:rsid w:val="005A51D6"/>
    <w:rsid w:val="005B0DD0"/>
    <w:rsid w:val="005B2233"/>
    <w:rsid w:val="005B5DA5"/>
    <w:rsid w:val="005B72EE"/>
    <w:rsid w:val="005B7B6C"/>
    <w:rsid w:val="005C030B"/>
    <w:rsid w:val="005C5D42"/>
    <w:rsid w:val="005C6399"/>
    <w:rsid w:val="005C6CDA"/>
    <w:rsid w:val="005D2873"/>
    <w:rsid w:val="005D4340"/>
    <w:rsid w:val="005D750C"/>
    <w:rsid w:val="005E006A"/>
    <w:rsid w:val="005E0FB5"/>
    <w:rsid w:val="005E70FF"/>
    <w:rsid w:val="005F42F1"/>
    <w:rsid w:val="005F50BE"/>
    <w:rsid w:val="005F746B"/>
    <w:rsid w:val="00600E0C"/>
    <w:rsid w:val="0060249A"/>
    <w:rsid w:val="00602FF9"/>
    <w:rsid w:val="006032DE"/>
    <w:rsid w:val="0060380A"/>
    <w:rsid w:val="0061149F"/>
    <w:rsid w:val="00611B4F"/>
    <w:rsid w:val="00611E7C"/>
    <w:rsid w:val="00617633"/>
    <w:rsid w:val="00617854"/>
    <w:rsid w:val="0062201D"/>
    <w:rsid w:val="00622F95"/>
    <w:rsid w:val="006231CF"/>
    <w:rsid w:val="006247F0"/>
    <w:rsid w:val="00625454"/>
    <w:rsid w:val="006271DD"/>
    <w:rsid w:val="00633674"/>
    <w:rsid w:val="006337C4"/>
    <w:rsid w:val="00636B77"/>
    <w:rsid w:val="006372C9"/>
    <w:rsid w:val="006379E8"/>
    <w:rsid w:val="006401FF"/>
    <w:rsid w:val="006402F9"/>
    <w:rsid w:val="00643F2B"/>
    <w:rsid w:val="00644BEE"/>
    <w:rsid w:val="006507EC"/>
    <w:rsid w:val="00651E43"/>
    <w:rsid w:val="00653450"/>
    <w:rsid w:val="00653C31"/>
    <w:rsid w:val="00657434"/>
    <w:rsid w:val="006614B0"/>
    <w:rsid w:val="00661DF0"/>
    <w:rsid w:val="00663327"/>
    <w:rsid w:val="00663BB9"/>
    <w:rsid w:val="0066608A"/>
    <w:rsid w:val="00666BF3"/>
    <w:rsid w:val="006672E4"/>
    <w:rsid w:val="00671E30"/>
    <w:rsid w:val="0067222C"/>
    <w:rsid w:val="00673B19"/>
    <w:rsid w:val="00674764"/>
    <w:rsid w:val="00674A5A"/>
    <w:rsid w:val="00676DFD"/>
    <w:rsid w:val="006801F8"/>
    <w:rsid w:val="006860AB"/>
    <w:rsid w:val="00686B76"/>
    <w:rsid w:val="00686E86"/>
    <w:rsid w:val="006876BE"/>
    <w:rsid w:val="00695AD1"/>
    <w:rsid w:val="00697684"/>
    <w:rsid w:val="006A089B"/>
    <w:rsid w:val="006B4982"/>
    <w:rsid w:val="006B65D2"/>
    <w:rsid w:val="006B7510"/>
    <w:rsid w:val="006C1E2E"/>
    <w:rsid w:val="006C26D3"/>
    <w:rsid w:val="006C297A"/>
    <w:rsid w:val="006C433A"/>
    <w:rsid w:val="006C7172"/>
    <w:rsid w:val="006D1A47"/>
    <w:rsid w:val="006D2A1C"/>
    <w:rsid w:val="006D2F3F"/>
    <w:rsid w:val="006D5169"/>
    <w:rsid w:val="006E5430"/>
    <w:rsid w:val="006E5DC6"/>
    <w:rsid w:val="006E79BD"/>
    <w:rsid w:val="006F012B"/>
    <w:rsid w:val="006F0597"/>
    <w:rsid w:val="006F100F"/>
    <w:rsid w:val="006F2330"/>
    <w:rsid w:val="006F3064"/>
    <w:rsid w:val="006F3A4E"/>
    <w:rsid w:val="006F5EAB"/>
    <w:rsid w:val="00700049"/>
    <w:rsid w:val="00700D97"/>
    <w:rsid w:val="00704209"/>
    <w:rsid w:val="007058F4"/>
    <w:rsid w:val="007069AB"/>
    <w:rsid w:val="007073E8"/>
    <w:rsid w:val="00707C79"/>
    <w:rsid w:val="0071056F"/>
    <w:rsid w:val="00711EF4"/>
    <w:rsid w:val="007161B3"/>
    <w:rsid w:val="007170A1"/>
    <w:rsid w:val="00717563"/>
    <w:rsid w:val="00721676"/>
    <w:rsid w:val="0073110A"/>
    <w:rsid w:val="0073565D"/>
    <w:rsid w:val="00735E35"/>
    <w:rsid w:val="007367B4"/>
    <w:rsid w:val="007412F1"/>
    <w:rsid w:val="0074208D"/>
    <w:rsid w:val="00743AD8"/>
    <w:rsid w:val="0074416C"/>
    <w:rsid w:val="007503CA"/>
    <w:rsid w:val="007557F5"/>
    <w:rsid w:val="00755B01"/>
    <w:rsid w:val="00760EFD"/>
    <w:rsid w:val="0076184E"/>
    <w:rsid w:val="00762F53"/>
    <w:rsid w:val="00766145"/>
    <w:rsid w:val="00767859"/>
    <w:rsid w:val="0077060E"/>
    <w:rsid w:val="00771176"/>
    <w:rsid w:val="0077402B"/>
    <w:rsid w:val="0077751E"/>
    <w:rsid w:val="007779B1"/>
    <w:rsid w:val="00783A02"/>
    <w:rsid w:val="00783A7E"/>
    <w:rsid w:val="00785139"/>
    <w:rsid w:val="00785462"/>
    <w:rsid w:val="00786AC7"/>
    <w:rsid w:val="00787C2C"/>
    <w:rsid w:val="00790071"/>
    <w:rsid w:val="0079364D"/>
    <w:rsid w:val="007969C5"/>
    <w:rsid w:val="00797E0F"/>
    <w:rsid w:val="007A04A6"/>
    <w:rsid w:val="007A06DD"/>
    <w:rsid w:val="007A3067"/>
    <w:rsid w:val="007A49B2"/>
    <w:rsid w:val="007B63A5"/>
    <w:rsid w:val="007B773C"/>
    <w:rsid w:val="007C1476"/>
    <w:rsid w:val="007C2D40"/>
    <w:rsid w:val="007C403C"/>
    <w:rsid w:val="007C5708"/>
    <w:rsid w:val="007C660F"/>
    <w:rsid w:val="007C6E6A"/>
    <w:rsid w:val="007D00ED"/>
    <w:rsid w:val="007D28A6"/>
    <w:rsid w:val="007D65C1"/>
    <w:rsid w:val="007D798C"/>
    <w:rsid w:val="007D7CCF"/>
    <w:rsid w:val="007D7E49"/>
    <w:rsid w:val="007E13CB"/>
    <w:rsid w:val="007E1617"/>
    <w:rsid w:val="007E2254"/>
    <w:rsid w:val="007E2FB7"/>
    <w:rsid w:val="007E62B7"/>
    <w:rsid w:val="007F01D6"/>
    <w:rsid w:val="007F020E"/>
    <w:rsid w:val="007F03C6"/>
    <w:rsid w:val="007F1793"/>
    <w:rsid w:val="007F1FF9"/>
    <w:rsid w:val="007F20B1"/>
    <w:rsid w:val="007F31CE"/>
    <w:rsid w:val="007F3AFA"/>
    <w:rsid w:val="00805494"/>
    <w:rsid w:val="008064AD"/>
    <w:rsid w:val="008072E3"/>
    <w:rsid w:val="00807603"/>
    <w:rsid w:val="0081044C"/>
    <w:rsid w:val="00810EA2"/>
    <w:rsid w:val="008125CB"/>
    <w:rsid w:val="008129FE"/>
    <w:rsid w:val="00812EC6"/>
    <w:rsid w:val="0081304D"/>
    <w:rsid w:val="008157EF"/>
    <w:rsid w:val="00817996"/>
    <w:rsid w:val="008202B2"/>
    <w:rsid w:val="00822AAD"/>
    <w:rsid w:val="008233D8"/>
    <w:rsid w:val="00824292"/>
    <w:rsid w:val="008242DA"/>
    <w:rsid w:val="00824732"/>
    <w:rsid w:val="008255FA"/>
    <w:rsid w:val="008258F0"/>
    <w:rsid w:val="008329FA"/>
    <w:rsid w:val="00834251"/>
    <w:rsid w:val="00836145"/>
    <w:rsid w:val="00841CAD"/>
    <w:rsid w:val="00841F86"/>
    <w:rsid w:val="00842828"/>
    <w:rsid w:val="00844D9B"/>
    <w:rsid w:val="0084559D"/>
    <w:rsid w:val="00846183"/>
    <w:rsid w:val="00846C09"/>
    <w:rsid w:val="008502C4"/>
    <w:rsid w:val="00850640"/>
    <w:rsid w:val="00850A9F"/>
    <w:rsid w:val="00852B9C"/>
    <w:rsid w:val="008532AD"/>
    <w:rsid w:val="008558F2"/>
    <w:rsid w:val="008566A1"/>
    <w:rsid w:val="00857C1E"/>
    <w:rsid w:val="0086220E"/>
    <w:rsid w:val="0086516A"/>
    <w:rsid w:val="00865B5B"/>
    <w:rsid w:val="00866679"/>
    <w:rsid w:val="00866959"/>
    <w:rsid w:val="0086710D"/>
    <w:rsid w:val="008743B8"/>
    <w:rsid w:val="00874EC8"/>
    <w:rsid w:val="008813FA"/>
    <w:rsid w:val="00882040"/>
    <w:rsid w:val="008825FE"/>
    <w:rsid w:val="00884240"/>
    <w:rsid w:val="00884994"/>
    <w:rsid w:val="00884BC7"/>
    <w:rsid w:val="00884F75"/>
    <w:rsid w:val="00887EBA"/>
    <w:rsid w:val="00891BC6"/>
    <w:rsid w:val="00891C71"/>
    <w:rsid w:val="00892C9A"/>
    <w:rsid w:val="00894B62"/>
    <w:rsid w:val="00896E80"/>
    <w:rsid w:val="008A05B5"/>
    <w:rsid w:val="008A22EF"/>
    <w:rsid w:val="008A4623"/>
    <w:rsid w:val="008A537E"/>
    <w:rsid w:val="008B2BF8"/>
    <w:rsid w:val="008C0664"/>
    <w:rsid w:val="008C2672"/>
    <w:rsid w:val="008C4B7D"/>
    <w:rsid w:val="008C4E0B"/>
    <w:rsid w:val="008D1EA6"/>
    <w:rsid w:val="008D4485"/>
    <w:rsid w:val="008E1462"/>
    <w:rsid w:val="008F2639"/>
    <w:rsid w:val="008F2FD6"/>
    <w:rsid w:val="008F3E49"/>
    <w:rsid w:val="00901325"/>
    <w:rsid w:val="009027E4"/>
    <w:rsid w:val="009108A5"/>
    <w:rsid w:val="00910F5B"/>
    <w:rsid w:val="00912F8E"/>
    <w:rsid w:val="0091468B"/>
    <w:rsid w:val="00920C99"/>
    <w:rsid w:val="009213E4"/>
    <w:rsid w:val="009215FC"/>
    <w:rsid w:val="00923526"/>
    <w:rsid w:val="00925B0E"/>
    <w:rsid w:val="00926C6E"/>
    <w:rsid w:val="00926D36"/>
    <w:rsid w:val="009311F4"/>
    <w:rsid w:val="00933826"/>
    <w:rsid w:val="00933BE3"/>
    <w:rsid w:val="009342C9"/>
    <w:rsid w:val="00937011"/>
    <w:rsid w:val="00937886"/>
    <w:rsid w:val="00943BF4"/>
    <w:rsid w:val="00943F64"/>
    <w:rsid w:val="00944B28"/>
    <w:rsid w:val="0094550E"/>
    <w:rsid w:val="009521E3"/>
    <w:rsid w:val="00956111"/>
    <w:rsid w:val="009606D9"/>
    <w:rsid w:val="009611FF"/>
    <w:rsid w:val="00961341"/>
    <w:rsid w:val="009619BB"/>
    <w:rsid w:val="009648D6"/>
    <w:rsid w:val="00970A0C"/>
    <w:rsid w:val="00983844"/>
    <w:rsid w:val="00983B32"/>
    <w:rsid w:val="00985A39"/>
    <w:rsid w:val="00985FEF"/>
    <w:rsid w:val="00987465"/>
    <w:rsid w:val="00987CBD"/>
    <w:rsid w:val="0099173D"/>
    <w:rsid w:val="00995AE7"/>
    <w:rsid w:val="009967A0"/>
    <w:rsid w:val="00996BB9"/>
    <w:rsid w:val="009A2C95"/>
    <w:rsid w:val="009A3FD9"/>
    <w:rsid w:val="009A4AE1"/>
    <w:rsid w:val="009A6A3D"/>
    <w:rsid w:val="009B1888"/>
    <w:rsid w:val="009B51DD"/>
    <w:rsid w:val="009B7D75"/>
    <w:rsid w:val="009C2A9D"/>
    <w:rsid w:val="009C2B6F"/>
    <w:rsid w:val="009C4C24"/>
    <w:rsid w:val="009C5A77"/>
    <w:rsid w:val="009C67B9"/>
    <w:rsid w:val="009C7D9A"/>
    <w:rsid w:val="009D0262"/>
    <w:rsid w:val="009D0A35"/>
    <w:rsid w:val="009D2646"/>
    <w:rsid w:val="009D450E"/>
    <w:rsid w:val="009D7F92"/>
    <w:rsid w:val="009E3E7E"/>
    <w:rsid w:val="009E6F0D"/>
    <w:rsid w:val="009F17AC"/>
    <w:rsid w:val="009F28C0"/>
    <w:rsid w:val="009F28F2"/>
    <w:rsid w:val="009F2A36"/>
    <w:rsid w:val="009F6968"/>
    <w:rsid w:val="00A01FA3"/>
    <w:rsid w:val="00A0219A"/>
    <w:rsid w:val="00A02227"/>
    <w:rsid w:val="00A0235D"/>
    <w:rsid w:val="00A0351B"/>
    <w:rsid w:val="00A03781"/>
    <w:rsid w:val="00A048D0"/>
    <w:rsid w:val="00A04B0D"/>
    <w:rsid w:val="00A124AC"/>
    <w:rsid w:val="00A14672"/>
    <w:rsid w:val="00A149AC"/>
    <w:rsid w:val="00A203C0"/>
    <w:rsid w:val="00A205A3"/>
    <w:rsid w:val="00A2191D"/>
    <w:rsid w:val="00A2369D"/>
    <w:rsid w:val="00A24579"/>
    <w:rsid w:val="00A27689"/>
    <w:rsid w:val="00A30A29"/>
    <w:rsid w:val="00A30B49"/>
    <w:rsid w:val="00A30BF5"/>
    <w:rsid w:val="00A32AAF"/>
    <w:rsid w:val="00A35443"/>
    <w:rsid w:val="00A35700"/>
    <w:rsid w:val="00A40AAE"/>
    <w:rsid w:val="00A421C6"/>
    <w:rsid w:val="00A4300E"/>
    <w:rsid w:val="00A45A55"/>
    <w:rsid w:val="00A47FC3"/>
    <w:rsid w:val="00A510BB"/>
    <w:rsid w:val="00A5312D"/>
    <w:rsid w:val="00A552D3"/>
    <w:rsid w:val="00A562EB"/>
    <w:rsid w:val="00A608BD"/>
    <w:rsid w:val="00A6349C"/>
    <w:rsid w:val="00A658C0"/>
    <w:rsid w:val="00A70E09"/>
    <w:rsid w:val="00A7320C"/>
    <w:rsid w:val="00A74699"/>
    <w:rsid w:val="00A7775F"/>
    <w:rsid w:val="00A83540"/>
    <w:rsid w:val="00A86AE5"/>
    <w:rsid w:val="00A86B66"/>
    <w:rsid w:val="00A93807"/>
    <w:rsid w:val="00AA0CA9"/>
    <w:rsid w:val="00AA3CF9"/>
    <w:rsid w:val="00AB1730"/>
    <w:rsid w:val="00AB5CB7"/>
    <w:rsid w:val="00AB73C8"/>
    <w:rsid w:val="00AB777F"/>
    <w:rsid w:val="00AC0CA1"/>
    <w:rsid w:val="00AC1E56"/>
    <w:rsid w:val="00AC3891"/>
    <w:rsid w:val="00AC7227"/>
    <w:rsid w:val="00AD064C"/>
    <w:rsid w:val="00AD1681"/>
    <w:rsid w:val="00AD27B5"/>
    <w:rsid w:val="00AD31B1"/>
    <w:rsid w:val="00AD6BB7"/>
    <w:rsid w:val="00AD776E"/>
    <w:rsid w:val="00AE02E2"/>
    <w:rsid w:val="00AE3C3D"/>
    <w:rsid w:val="00AE3F38"/>
    <w:rsid w:val="00AE490D"/>
    <w:rsid w:val="00AE7385"/>
    <w:rsid w:val="00AE7A2E"/>
    <w:rsid w:val="00AE7E76"/>
    <w:rsid w:val="00AF0468"/>
    <w:rsid w:val="00AF20B8"/>
    <w:rsid w:val="00AF34E7"/>
    <w:rsid w:val="00AF6534"/>
    <w:rsid w:val="00AF7155"/>
    <w:rsid w:val="00AF721B"/>
    <w:rsid w:val="00B020D7"/>
    <w:rsid w:val="00B03416"/>
    <w:rsid w:val="00B041BE"/>
    <w:rsid w:val="00B0505E"/>
    <w:rsid w:val="00B05D0A"/>
    <w:rsid w:val="00B10222"/>
    <w:rsid w:val="00B12200"/>
    <w:rsid w:val="00B1266E"/>
    <w:rsid w:val="00B13206"/>
    <w:rsid w:val="00B15C4B"/>
    <w:rsid w:val="00B16A28"/>
    <w:rsid w:val="00B20C3C"/>
    <w:rsid w:val="00B21523"/>
    <w:rsid w:val="00B22720"/>
    <w:rsid w:val="00B23AD3"/>
    <w:rsid w:val="00B24BE4"/>
    <w:rsid w:val="00B254B1"/>
    <w:rsid w:val="00B269FB"/>
    <w:rsid w:val="00B26FE0"/>
    <w:rsid w:val="00B33A43"/>
    <w:rsid w:val="00B34935"/>
    <w:rsid w:val="00B37194"/>
    <w:rsid w:val="00B37317"/>
    <w:rsid w:val="00B41176"/>
    <w:rsid w:val="00B452BD"/>
    <w:rsid w:val="00B46E8F"/>
    <w:rsid w:val="00B507E0"/>
    <w:rsid w:val="00B52F42"/>
    <w:rsid w:val="00B563E2"/>
    <w:rsid w:val="00B575F4"/>
    <w:rsid w:val="00B60EA6"/>
    <w:rsid w:val="00B70C90"/>
    <w:rsid w:val="00B70D85"/>
    <w:rsid w:val="00B71A0D"/>
    <w:rsid w:val="00B73332"/>
    <w:rsid w:val="00B74A47"/>
    <w:rsid w:val="00B74B99"/>
    <w:rsid w:val="00B76462"/>
    <w:rsid w:val="00B82691"/>
    <w:rsid w:val="00B82818"/>
    <w:rsid w:val="00B83184"/>
    <w:rsid w:val="00B911B4"/>
    <w:rsid w:val="00B93233"/>
    <w:rsid w:val="00B93746"/>
    <w:rsid w:val="00B94542"/>
    <w:rsid w:val="00B947EA"/>
    <w:rsid w:val="00B95ABB"/>
    <w:rsid w:val="00B96221"/>
    <w:rsid w:val="00B976BA"/>
    <w:rsid w:val="00B97CEA"/>
    <w:rsid w:val="00BA390D"/>
    <w:rsid w:val="00BA611F"/>
    <w:rsid w:val="00BA78DC"/>
    <w:rsid w:val="00BB1AD3"/>
    <w:rsid w:val="00BB2FF5"/>
    <w:rsid w:val="00BB3965"/>
    <w:rsid w:val="00BB56BC"/>
    <w:rsid w:val="00BB5CF2"/>
    <w:rsid w:val="00BB70A8"/>
    <w:rsid w:val="00BC768A"/>
    <w:rsid w:val="00BD0F3B"/>
    <w:rsid w:val="00BD0F9E"/>
    <w:rsid w:val="00BD49E5"/>
    <w:rsid w:val="00BD5004"/>
    <w:rsid w:val="00BD5848"/>
    <w:rsid w:val="00BD5D15"/>
    <w:rsid w:val="00BD72A7"/>
    <w:rsid w:val="00BD7BCD"/>
    <w:rsid w:val="00BE0B9C"/>
    <w:rsid w:val="00BE1A9A"/>
    <w:rsid w:val="00BE2FFF"/>
    <w:rsid w:val="00BE524D"/>
    <w:rsid w:val="00BE5D89"/>
    <w:rsid w:val="00BE63C5"/>
    <w:rsid w:val="00BF223C"/>
    <w:rsid w:val="00BF2EF0"/>
    <w:rsid w:val="00C00111"/>
    <w:rsid w:val="00C019C7"/>
    <w:rsid w:val="00C031FD"/>
    <w:rsid w:val="00C03DBB"/>
    <w:rsid w:val="00C043E2"/>
    <w:rsid w:val="00C05AF8"/>
    <w:rsid w:val="00C05DB3"/>
    <w:rsid w:val="00C07624"/>
    <w:rsid w:val="00C11051"/>
    <w:rsid w:val="00C11222"/>
    <w:rsid w:val="00C11280"/>
    <w:rsid w:val="00C120E2"/>
    <w:rsid w:val="00C141AA"/>
    <w:rsid w:val="00C15FC1"/>
    <w:rsid w:val="00C16035"/>
    <w:rsid w:val="00C16232"/>
    <w:rsid w:val="00C25367"/>
    <w:rsid w:val="00C34DD9"/>
    <w:rsid w:val="00C37D99"/>
    <w:rsid w:val="00C41071"/>
    <w:rsid w:val="00C43B97"/>
    <w:rsid w:val="00C462B8"/>
    <w:rsid w:val="00C462F8"/>
    <w:rsid w:val="00C46DB4"/>
    <w:rsid w:val="00C5205D"/>
    <w:rsid w:val="00C565A8"/>
    <w:rsid w:val="00C60EEB"/>
    <w:rsid w:val="00C61C0C"/>
    <w:rsid w:val="00C62075"/>
    <w:rsid w:val="00C62B20"/>
    <w:rsid w:val="00C62E43"/>
    <w:rsid w:val="00C62F43"/>
    <w:rsid w:val="00C6359C"/>
    <w:rsid w:val="00C6382E"/>
    <w:rsid w:val="00C6525E"/>
    <w:rsid w:val="00C664E0"/>
    <w:rsid w:val="00C67E44"/>
    <w:rsid w:val="00C734CE"/>
    <w:rsid w:val="00C740C8"/>
    <w:rsid w:val="00C8121A"/>
    <w:rsid w:val="00C8203B"/>
    <w:rsid w:val="00C85814"/>
    <w:rsid w:val="00C8751D"/>
    <w:rsid w:val="00C876A3"/>
    <w:rsid w:val="00C91984"/>
    <w:rsid w:val="00C91AFD"/>
    <w:rsid w:val="00C91D6C"/>
    <w:rsid w:val="00C92DB3"/>
    <w:rsid w:val="00C93CE1"/>
    <w:rsid w:val="00C948A6"/>
    <w:rsid w:val="00C95D2B"/>
    <w:rsid w:val="00CA05FF"/>
    <w:rsid w:val="00CA2174"/>
    <w:rsid w:val="00CA4F17"/>
    <w:rsid w:val="00CA6C26"/>
    <w:rsid w:val="00CA6CF0"/>
    <w:rsid w:val="00CB1234"/>
    <w:rsid w:val="00CB23DE"/>
    <w:rsid w:val="00CB4C39"/>
    <w:rsid w:val="00CB5218"/>
    <w:rsid w:val="00CB72DB"/>
    <w:rsid w:val="00CC4D02"/>
    <w:rsid w:val="00CC5DEE"/>
    <w:rsid w:val="00CC6D88"/>
    <w:rsid w:val="00CD0C31"/>
    <w:rsid w:val="00CD2B7B"/>
    <w:rsid w:val="00CD2CBF"/>
    <w:rsid w:val="00CD2E2D"/>
    <w:rsid w:val="00CD570A"/>
    <w:rsid w:val="00CD6F93"/>
    <w:rsid w:val="00CE2D16"/>
    <w:rsid w:val="00CE4D8C"/>
    <w:rsid w:val="00CE623F"/>
    <w:rsid w:val="00CF0238"/>
    <w:rsid w:val="00CF0344"/>
    <w:rsid w:val="00CF16BE"/>
    <w:rsid w:val="00CF321D"/>
    <w:rsid w:val="00CF3B15"/>
    <w:rsid w:val="00CF4B40"/>
    <w:rsid w:val="00CF54F6"/>
    <w:rsid w:val="00CF55F1"/>
    <w:rsid w:val="00CF6CED"/>
    <w:rsid w:val="00D01BE3"/>
    <w:rsid w:val="00D02625"/>
    <w:rsid w:val="00D02B0A"/>
    <w:rsid w:val="00D03338"/>
    <w:rsid w:val="00D04730"/>
    <w:rsid w:val="00D0568D"/>
    <w:rsid w:val="00D05BFC"/>
    <w:rsid w:val="00D07614"/>
    <w:rsid w:val="00D15930"/>
    <w:rsid w:val="00D208B4"/>
    <w:rsid w:val="00D228B8"/>
    <w:rsid w:val="00D25623"/>
    <w:rsid w:val="00D266CD"/>
    <w:rsid w:val="00D31BAE"/>
    <w:rsid w:val="00D3550A"/>
    <w:rsid w:val="00D36C20"/>
    <w:rsid w:val="00D42741"/>
    <w:rsid w:val="00D45A0B"/>
    <w:rsid w:val="00D5158F"/>
    <w:rsid w:val="00D56680"/>
    <w:rsid w:val="00D572B8"/>
    <w:rsid w:val="00D60BAD"/>
    <w:rsid w:val="00D61D91"/>
    <w:rsid w:val="00D64328"/>
    <w:rsid w:val="00D64AEF"/>
    <w:rsid w:val="00D6669C"/>
    <w:rsid w:val="00D66A84"/>
    <w:rsid w:val="00D73D2E"/>
    <w:rsid w:val="00D74F10"/>
    <w:rsid w:val="00D7588F"/>
    <w:rsid w:val="00D7674F"/>
    <w:rsid w:val="00D76A5C"/>
    <w:rsid w:val="00D76D7D"/>
    <w:rsid w:val="00D7798B"/>
    <w:rsid w:val="00D80CFD"/>
    <w:rsid w:val="00D822D6"/>
    <w:rsid w:val="00D82F1F"/>
    <w:rsid w:val="00D8580E"/>
    <w:rsid w:val="00D85B04"/>
    <w:rsid w:val="00D85C0C"/>
    <w:rsid w:val="00DA0A77"/>
    <w:rsid w:val="00DA18C5"/>
    <w:rsid w:val="00DA1D70"/>
    <w:rsid w:val="00DA2576"/>
    <w:rsid w:val="00DA28CF"/>
    <w:rsid w:val="00DA3E07"/>
    <w:rsid w:val="00DA48E1"/>
    <w:rsid w:val="00DA6019"/>
    <w:rsid w:val="00DB4A89"/>
    <w:rsid w:val="00DB5DAB"/>
    <w:rsid w:val="00DB7960"/>
    <w:rsid w:val="00DB7B0F"/>
    <w:rsid w:val="00DC0C45"/>
    <w:rsid w:val="00DC0D95"/>
    <w:rsid w:val="00DC325B"/>
    <w:rsid w:val="00DC43F6"/>
    <w:rsid w:val="00DC4E0A"/>
    <w:rsid w:val="00DC5EEE"/>
    <w:rsid w:val="00DC63EB"/>
    <w:rsid w:val="00DC6AF6"/>
    <w:rsid w:val="00DC7977"/>
    <w:rsid w:val="00DD10C5"/>
    <w:rsid w:val="00DD3291"/>
    <w:rsid w:val="00DD6281"/>
    <w:rsid w:val="00DE0010"/>
    <w:rsid w:val="00DE0A4B"/>
    <w:rsid w:val="00DE292D"/>
    <w:rsid w:val="00DE3878"/>
    <w:rsid w:val="00DE486D"/>
    <w:rsid w:val="00DF1D2E"/>
    <w:rsid w:val="00DF1D97"/>
    <w:rsid w:val="00DF1FB5"/>
    <w:rsid w:val="00DF2EEE"/>
    <w:rsid w:val="00DF3A2A"/>
    <w:rsid w:val="00DF5143"/>
    <w:rsid w:val="00DF7BE2"/>
    <w:rsid w:val="00E009F1"/>
    <w:rsid w:val="00E0106E"/>
    <w:rsid w:val="00E06514"/>
    <w:rsid w:val="00E07D47"/>
    <w:rsid w:val="00E130C0"/>
    <w:rsid w:val="00E16E9E"/>
    <w:rsid w:val="00E17592"/>
    <w:rsid w:val="00E204EC"/>
    <w:rsid w:val="00E22EDC"/>
    <w:rsid w:val="00E23A4E"/>
    <w:rsid w:val="00E24AC1"/>
    <w:rsid w:val="00E2717D"/>
    <w:rsid w:val="00E31D99"/>
    <w:rsid w:val="00E32533"/>
    <w:rsid w:val="00E355D6"/>
    <w:rsid w:val="00E35F3C"/>
    <w:rsid w:val="00E4054A"/>
    <w:rsid w:val="00E40FA4"/>
    <w:rsid w:val="00E42D4F"/>
    <w:rsid w:val="00E42D85"/>
    <w:rsid w:val="00E43671"/>
    <w:rsid w:val="00E451EF"/>
    <w:rsid w:val="00E51F5F"/>
    <w:rsid w:val="00E5318E"/>
    <w:rsid w:val="00E533AD"/>
    <w:rsid w:val="00E56244"/>
    <w:rsid w:val="00E56AE1"/>
    <w:rsid w:val="00E57135"/>
    <w:rsid w:val="00E57B2E"/>
    <w:rsid w:val="00E6040E"/>
    <w:rsid w:val="00E629DD"/>
    <w:rsid w:val="00E6304C"/>
    <w:rsid w:val="00E63A8C"/>
    <w:rsid w:val="00E721DA"/>
    <w:rsid w:val="00E72CED"/>
    <w:rsid w:val="00E72E57"/>
    <w:rsid w:val="00E73570"/>
    <w:rsid w:val="00E7622A"/>
    <w:rsid w:val="00E765B1"/>
    <w:rsid w:val="00E82F0B"/>
    <w:rsid w:val="00E831FE"/>
    <w:rsid w:val="00E84845"/>
    <w:rsid w:val="00E84DFE"/>
    <w:rsid w:val="00E86AB1"/>
    <w:rsid w:val="00E90C3D"/>
    <w:rsid w:val="00E92071"/>
    <w:rsid w:val="00E924B3"/>
    <w:rsid w:val="00E92844"/>
    <w:rsid w:val="00E92B63"/>
    <w:rsid w:val="00E947BA"/>
    <w:rsid w:val="00E95CA8"/>
    <w:rsid w:val="00E97410"/>
    <w:rsid w:val="00EA106E"/>
    <w:rsid w:val="00EA7077"/>
    <w:rsid w:val="00EB06DD"/>
    <w:rsid w:val="00EB0982"/>
    <w:rsid w:val="00EB5C79"/>
    <w:rsid w:val="00EB6273"/>
    <w:rsid w:val="00EB6496"/>
    <w:rsid w:val="00EB69F5"/>
    <w:rsid w:val="00EB7D93"/>
    <w:rsid w:val="00EC1D36"/>
    <w:rsid w:val="00EC2859"/>
    <w:rsid w:val="00EC3ED9"/>
    <w:rsid w:val="00ED0864"/>
    <w:rsid w:val="00ED0C68"/>
    <w:rsid w:val="00ED2AD4"/>
    <w:rsid w:val="00ED2ECD"/>
    <w:rsid w:val="00ED36E0"/>
    <w:rsid w:val="00ED3E86"/>
    <w:rsid w:val="00ED59B4"/>
    <w:rsid w:val="00ED61F8"/>
    <w:rsid w:val="00ED6FEE"/>
    <w:rsid w:val="00EE514A"/>
    <w:rsid w:val="00EE6192"/>
    <w:rsid w:val="00EE721A"/>
    <w:rsid w:val="00EF1F6D"/>
    <w:rsid w:val="00EF2DC3"/>
    <w:rsid w:val="00EF3D74"/>
    <w:rsid w:val="00EF46B0"/>
    <w:rsid w:val="00EF4BC6"/>
    <w:rsid w:val="00EF76D2"/>
    <w:rsid w:val="00F02879"/>
    <w:rsid w:val="00F03944"/>
    <w:rsid w:val="00F05AB7"/>
    <w:rsid w:val="00F06D4E"/>
    <w:rsid w:val="00F122BA"/>
    <w:rsid w:val="00F1341D"/>
    <w:rsid w:val="00F135F4"/>
    <w:rsid w:val="00F1370A"/>
    <w:rsid w:val="00F13B52"/>
    <w:rsid w:val="00F174B2"/>
    <w:rsid w:val="00F208A4"/>
    <w:rsid w:val="00F22530"/>
    <w:rsid w:val="00F23CB5"/>
    <w:rsid w:val="00F257DF"/>
    <w:rsid w:val="00F349F7"/>
    <w:rsid w:val="00F36C09"/>
    <w:rsid w:val="00F4475B"/>
    <w:rsid w:val="00F4548E"/>
    <w:rsid w:val="00F46833"/>
    <w:rsid w:val="00F50AE3"/>
    <w:rsid w:val="00F548F3"/>
    <w:rsid w:val="00F61448"/>
    <w:rsid w:val="00F62D3E"/>
    <w:rsid w:val="00F63EC6"/>
    <w:rsid w:val="00F650CF"/>
    <w:rsid w:val="00F747E8"/>
    <w:rsid w:val="00F80C49"/>
    <w:rsid w:val="00F8495C"/>
    <w:rsid w:val="00F85D29"/>
    <w:rsid w:val="00F86731"/>
    <w:rsid w:val="00F91057"/>
    <w:rsid w:val="00F939A9"/>
    <w:rsid w:val="00F960DF"/>
    <w:rsid w:val="00FA032E"/>
    <w:rsid w:val="00FA0D21"/>
    <w:rsid w:val="00FA0DA3"/>
    <w:rsid w:val="00FA35B8"/>
    <w:rsid w:val="00FA40D4"/>
    <w:rsid w:val="00FA5653"/>
    <w:rsid w:val="00FB00A0"/>
    <w:rsid w:val="00FB2C20"/>
    <w:rsid w:val="00FC0A8F"/>
    <w:rsid w:val="00FC0DA2"/>
    <w:rsid w:val="00FC728A"/>
    <w:rsid w:val="00FC790C"/>
    <w:rsid w:val="00FD1735"/>
    <w:rsid w:val="00FD7501"/>
    <w:rsid w:val="00FE0074"/>
    <w:rsid w:val="00FE1F09"/>
    <w:rsid w:val="00FE30F4"/>
    <w:rsid w:val="00FE32CA"/>
    <w:rsid w:val="00FE5205"/>
    <w:rsid w:val="00FE5B25"/>
    <w:rsid w:val="00FE5E2A"/>
    <w:rsid w:val="00FE65AE"/>
    <w:rsid w:val="00FE7528"/>
    <w:rsid w:val="00FF0757"/>
    <w:rsid w:val="00FF105B"/>
    <w:rsid w:val="00FF1C6A"/>
    <w:rsid w:val="00FF261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-69"/>
      <w:outlineLvl w:val="3"/>
    </w:pPr>
    <w:rPr>
      <w:i/>
      <w:iCs/>
      <w:color w:val="000000"/>
    </w:rPr>
  </w:style>
  <w:style w:type="paragraph" w:styleId="5">
    <w:name w:val="heading 5"/>
    <w:basedOn w:val="a"/>
    <w:next w:val="a"/>
    <w:qFormat/>
    <w:pPr>
      <w:keepNext/>
      <w:ind w:left="113" w:right="113"/>
      <w:jc w:val="center"/>
      <w:outlineLvl w:val="4"/>
    </w:pPr>
    <w:rPr>
      <w:b/>
      <w:bCs/>
      <w:i/>
      <w:iCs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olor w:val="000000"/>
    </w:rPr>
  </w:style>
  <w:style w:type="paragraph" w:styleId="7">
    <w:name w:val="heading 7"/>
    <w:basedOn w:val="a"/>
    <w:next w:val="a"/>
    <w:qFormat/>
    <w:pPr>
      <w:keepNext/>
      <w:ind w:left="-69" w:right="113"/>
      <w:jc w:val="center"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i/>
      <w:iCs/>
      <w:color w:val="808080"/>
    </w:rPr>
  </w:style>
  <w:style w:type="paragraph" w:styleId="a7">
    <w:name w:val="Body Text Indent"/>
    <w:basedOn w:val="a"/>
    <w:pPr>
      <w:ind w:left="708"/>
    </w:pPr>
    <w:rPr>
      <w:i/>
      <w:iCs/>
      <w:color w:val="808080"/>
    </w:rPr>
  </w:style>
  <w:style w:type="character" w:customStyle="1" w:styleId="20">
    <w:name w:val="Заголовок 2 Знак"/>
    <w:link w:val="2"/>
    <w:rsid w:val="001A18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D07614"/>
    <w:pPr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tw4winMark">
    <w:name w:val="tw4winMark"/>
    <w:rsid w:val="00D076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aa">
    <w:name w:val="номер страницы"/>
    <w:rsid w:val="00D07614"/>
    <w:rPr>
      <w:b/>
      <w:sz w:val="16"/>
    </w:rPr>
  </w:style>
  <w:style w:type="paragraph" w:customStyle="1" w:styleId="TableText">
    <w:name w:val="TableText"/>
    <w:basedOn w:val="a"/>
    <w:rsid w:val="0052092A"/>
    <w:pPr>
      <w:spacing w:before="120" w:after="80" w:line="240" w:lineRule="exact"/>
      <w:ind w:right="72"/>
    </w:pPr>
    <w:rPr>
      <w:rFonts w:ascii="Arial" w:hAnsi="Arial"/>
      <w:noProof/>
      <w:sz w:val="20"/>
      <w:szCs w:val="20"/>
      <w:lang w:eastAsia="en-US"/>
    </w:rPr>
  </w:style>
  <w:style w:type="paragraph" w:styleId="31">
    <w:name w:val="toc 3"/>
    <w:basedOn w:val="a"/>
    <w:next w:val="a"/>
    <w:uiPriority w:val="39"/>
    <w:rsid w:val="007170A1"/>
    <w:pPr>
      <w:ind w:left="480"/>
    </w:pPr>
    <w:rPr>
      <w:rFonts w:ascii="Calibri" w:hAnsi="Calibr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93A23"/>
    <w:pPr>
      <w:ind w:left="240"/>
    </w:pPr>
    <w:rPr>
      <w:rFonts w:ascii="Calibri" w:hAnsi="Calibri"/>
      <w:smallCaps/>
      <w:sz w:val="20"/>
      <w:szCs w:val="20"/>
    </w:rPr>
  </w:style>
  <w:style w:type="table" w:styleId="ab">
    <w:name w:val="Table Grid"/>
    <w:basedOn w:val="a1"/>
    <w:rsid w:val="00520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азвание Знак"/>
    <w:link w:val="a8"/>
    <w:rsid w:val="00AF6534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styleId="ac">
    <w:name w:val="Hyperlink"/>
    <w:uiPriority w:val="99"/>
    <w:rsid w:val="00AF6534"/>
    <w:rPr>
      <w:color w:val="0000FF"/>
      <w:u w:val="single"/>
    </w:rPr>
  </w:style>
  <w:style w:type="paragraph" w:customStyle="1" w:styleId="Requisites">
    <w:name w:val="Requisites"/>
    <w:basedOn w:val="a"/>
    <w:rsid w:val="00AF6534"/>
    <w:pPr>
      <w:spacing w:after="60"/>
      <w:ind w:left="34"/>
    </w:pPr>
    <w:rPr>
      <w:rFonts w:ascii="Arial" w:hAnsi="Arial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AF6534"/>
    <w:pPr>
      <w:ind w:left="720"/>
      <w:contextualSpacing/>
    </w:pPr>
    <w:rPr>
      <w:lang w:val="en-US" w:eastAsia="en-US"/>
    </w:rPr>
  </w:style>
  <w:style w:type="paragraph" w:customStyle="1" w:styleId="22">
    <w:name w:val="Стиль2"/>
    <w:basedOn w:val="a"/>
    <w:link w:val="23"/>
    <w:qFormat/>
    <w:rsid w:val="00C019C7"/>
    <w:rPr>
      <w:rFonts w:ascii="Arial" w:hAnsi="Arial" w:cs="Arial"/>
      <w:bCs/>
      <w:i/>
      <w:color w:val="1F497D"/>
      <w:sz w:val="22"/>
      <w:szCs w:val="22"/>
    </w:rPr>
  </w:style>
  <w:style w:type="paragraph" w:customStyle="1" w:styleId="Table">
    <w:name w:val="Table"/>
    <w:basedOn w:val="ae"/>
    <w:rsid w:val="00771176"/>
    <w:pPr>
      <w:tabs>
        <w:tab w:val="left" w:pos="900"/>
        <w:tab w:val="left" w:pos="2880"/>
      </w:tabs>
      <w:spacing w:line="240" w:lineRule="atLeast"/>
      <w:jc w:val="both"/>
    </w:pPr>
    <w:rPr>
      <w:rFonts w:ascii="Arial" w:hAnsi="Arial"/>
      <w:sz w:val="20"/>
      <w:lang w:val="en-US" w:eastAsia="en-US"/>
    </w:rPr>
  </w:style>
  <w:style w:type="character" w:customStyle="1" w:styleId="23">
    <w:name w:val="Стиль2 Знак"/>
    <w:link w:val="22"/>
    <w:rsid w:val="00C019C7"/>
    <w:rPr>
      <w:rFonts w:ascii="Arial" w:hAnsi="Arial" w:cs="Arial"/>
      <w:bCs/>
      <w:i/>
      <w:color w:val="1F497D"/>
      <w:sz w:val="22"/>
      <w:szCs w:val="22"/>
    </w:rPr>
  </w:style>
  <w:style w:type="paragraph" w:styleId="af">
    <w:name w:val="table of figures"/>
    <w:basedOn w:val="a"/>
    <w:next w:val="a"/>
    <w:rsid w:val="00771176"/>
    <w:pPr>
      <w:tabs>
        <w:tab w:val="right" w:leader="dot" w:pos="9027"/>
      </w:tabs>
      <w:ind w:left="403" w:hanging="403"/>
      <w:jc w:val="both"/>
    </w:pPr>
    <w:rPr>
      <w:rFonts w:ascii="Arial" w:hAnsi="Arial"/>
      <w:i/>
      <w:sz w:val="22"/>
      <w:szCs w:val="22"/>
      <w:lang w:val="en-US" w:eastAsia="en-US"/>
    </w:rPr>
  </w:style>
  <w:style w:type="paragraph" w:styleId="ae">
    <w:name w:val="Normal (Web)"/>
    <w:basedOn w:val="a"/>
    <w:rsid w:val="00771176"/>
  </w:style>
  <w:style w:type="paragraph" w:customStyle="1" w:styleId="IG-">
    <w:name w:val="IG - Название таблицы"/>
    <w:basedOn w:val="af0"/>
    <w:autoRedefine/>
    <w:rsid w:val="00E06514"/>
    <w:pPr>
      <w:numPr>
        <w:numId w:val="1"/>
      </w:numPr>
      <w:tabs>
        <w:tab w:val="num" w:pos="3420"/>
      </w:tabs>
      <w:spacing w:before="360" w:after="60"/>
      <w:ind w:left="3419" w:firstLine="23"/>
      <w:jc w:val="right"/>
      <w:outlineLvl w:val="7"/>
    </w:pPr>
    <w:rPr>
      <w:rFonts w:ascii="FuturaFuturisLightCTT" w:hAnsi="FuturaFuturisLightCTT" w:cs="Arial"/>
      <w:b w:val="0"/>
      <w:bCs w:val="0"/>
      <w:i/>
      <w:iCs/>
    </w:rPr>
  </w:style>
  <w:style w:type="paragraph" w:styleId="af0">
    <w:name w:val="caption"/>
    <w:basedOn w:val="a"/>
    <w:next w:val="a"/>
    <w:qFormat/>
    <w:rsid w:val="00E06514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qFormat/>
    <w:rsid w:val="00B050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093A2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2">
    <w:name w:val="Balloon Text"/>
    <w:basedOn w:val="a"/>
    <w:link w:val="af3"/>
    <w:rsid w:val="007170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170A1"/>
    <w:rPr>
      <w:rFonts w:ascii="Tahoma" w:hAnsi="Tahoma" w:cs="Tahoma"/>
      <w:sz w:val="16"/>
      <w:szCs w:val="16"/>
    </w:rPr>
  </w:style>
  <w:style w:type="paragraph" w:customStyle="1" w:styleId="DEEF018BD68E4DE5AEB5961C3730BBAC">
    <w:name w:val="DEEF018BD68E4DE5AEB5961C3730BBAC"/>
    <w:rsid w:val="007170A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40">
    <w:name w:val="toc 4"/>
    <w:basedOn w:val="a"/>
    <w:next w:val="a"/>
    <w:autoRedefine/>
    <w:rsid w:val="006379E8"/>
    <w:pPr>
      <w:ind w:left="72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6379E8"/>
    <w:pPr>
      <w:ind w:left="19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rsid w:val="006379E8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6379E8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6379E8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6379E8"/>
    <w:pPr>
      <w:ind w:left="1680"/>
    </w:pPr>
    <w:rPr>
      <w:rFonts w:ascii="Calibri" w:hAnsi="Calibri"/>
      <w:sz w:val="18"/>
      <w:szCs w:val="18"/>
    </w:rPr>
  </w:style>
  <w:style w:type="paragraph" w:customStyle="1" w:styleId="s05">
    <w:name w:val="s05 Пункт РАЗДЕЛА"/>
    <w:basedOn w:val="a"/>
    <w:rsid w:val="00113721"/>
    <w:pPr>
      <w:keepNext/>
      <w:widowControl w:val="0"/>
      <w:tabs>
        <w:tab w:val="left" w:pos="1134"/>
        <w:tab w:val="num" w:pos="1440"/>
      </w:tabs>
      <w:overflowPunct w:val="0"/>
      <w:autoSpaceDE w:val="0"/>
      <w:autoSpaceDN w:val="0"/>
      <w:adjustRightInd w:val="0"/>
      <w:spacing w:before="160"/>
      <w:ind w:left="1440" w:firstLine="340"/>
      <w:jc w:val="both"/>
      <w:outlineLvl w:val="6"/>
    </w:pPr>
    <w:rPr>
      <w:rFonts w:ascii="Arial" w:hAnsi="Arial"/>
      <w:bCs/>
      <w:sz w:val="22"/>
      <w:szCs w:val="28"/>
    </w:rPr>
  </w:style>
  <w:style w:type="character" w:styleId="af4">
    <w:name w:val="annotation reference"/>
    <w:rsid w:val="00287A51"/>
    <w:rPr>
      <w:sz w:val="16"/>
      <w:szCs w:val="16"/>
    </w:rPr>
  </w:style>
  <w:style w:type="paragraph" w:styleId="af5">
    <w:name w:val="annotation text"/>
    <w:basedOn w:val="a"/>
    <w:link w:val="af6"/>
    <w:rsid w:val="00287A5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287A51"/>
  </w:style>
  <w:style w:type="paragraph" w:styleId="af7">
    <w:name w:val="annotation subject"/>
    <w:basedOn w:val="af5"/>
    <w:next w:val="af5"/>
    <w:link w:val="af8"/>
    <w:rsid w:val="00287A51"/>
    <w:rPr>
      <w:b/>
      <w:bCs/>
    </w:rPr>
  </w:style>
  <w:style w:type="character" w:customStyle="1" w:styleId="af8">
    <w:name w:val="Тема примечания Знак"/>
    <w:link w:val="af7"/>
    <w:rsid w:val="00287A51"/>
    <w:rPr>
      <w:b/>
      <w:bCs/>
    </w:rPr>
  </w:style>
  <w:style w:type="character" w:customStyle="1" w:styleId="a5">
    <w:name w:val="Нижний колонтитул Знак"/>
    <w:link w:val="a4"/>
    <w:rsid w:val="001921F2"/>
    <w:rPr>
      <w:sz w:val="24"/>
      <w:szCs w:val="24"/>
    </w:rPr>
  </w:style>
  <w:style w:type="paragraph" w:customStyle="1" w:styleId="11">
    <w:name w:val="Стиль1"/>
    <w:basedOn w:val="a"/>
    <w:rsid w:val="00FF2610"/>
    <w:pPr>
      <w:ind w:firstLine="709"/>
      <w:jc w:val="both"/>
    </w:pPr>
  </w:style>
  <w:style w:type="character" w:customStyle="1" w:styleId="af9">
    <w:name w:val="a"/>
    <w:rsid w:val="0086220E"/>
    <w:rPr>
      <w:i/>
      <w:iCs/>
      <w:color w:val="808080"/>
    </w:rPr>
  </w:style>
  <w:style w:type="paragraph" w:styleId="afa">
    <w:name w:val="Revision"/>
    <w:hidden/>
    <w:uiPriority w:val="99"/>
    <w:semiHidden/>
    <w:rsid w:val="00822AAD"/>
    <w:rPr>
      <w:sz w:val="24"/>
      <w:szCs w:val="24"/>
    </w:rPr>
  </w:style>
  <w:style w:type="character" w:styleId="afb">
    <w:name w:val="Placeholder Text"/>
    <w:basedOn w:val="a0"/>
    <w:uiPriority w:val="99"/>
    <w:semiHidden/>
    <w:rsid w:val="009B1888"/>
    <w:rPr>
      <w:color w:val="808080"/>
    </w:rPr>
  </w:style>
  <w:style w:type="character" w:styleId="afc">
    <w:name w:val="FollowedHyperlink"/>
    <w:basedOn w:val="a0"/>
    <w:rsid w:val="006271DD"/>
    <w:rPr>
      <w:color w:val="800080" w:themeColor="followedHyperlink"/>
      <w:u w:val="single"/>
    </w:rPr>
  </w:style>
  <w:style w:type="character" w:styleId="afd">
    <w:name w:val="Emphasis"/>
    <w:basedOn w:val="a0"/>
    <w:qFormat/>
    <w:rsid w:val="00370BC3"/>
    <w:rPr>
      <w:i/>
      <w:iCs/>
    </w:rPr>
  </w:style>
  <w:style w:type="character" w:customStyle="1" w:styleId="30">
    <w:name w:val="Заголовок 3 Знак"/>
    <w:basedOn w:val="a0"/>
    <w:link w:val="3"/>
    <w:rsid w:val="00B16A28"/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a"/>
    <w:rsid w:val="00DF3A2A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l.novatek44.ru" TargetMode="External"/><Relationship Id="rId13" Type="http://schemas.openxmlformats.org/officeDocument/2006/relationships/hyperlink" Target="https://developers.sber.ru/docs/ru/sber-api/api-cases/plati-qr/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payments.sberbank.ru/wiki/doku.php/integration:api:sta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mf2.consultant.ru/cgi/online.cgi?req=doc&amp;base=LAW&amp;n=448874&amp;rnd=yqafQ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vmf2.consultant.ru/cgi/online.cgi?req=doc&amp;base=LAW&amp;n=448874&amp;rnd=yqaf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.novatek44.r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E47.AFEDF9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842C-B5B5-497C-97F6-3406437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LinksUpToDate>false</LinksUpToDate>
  <CharactersWithSpaces>4265</CharactersWithSpaces>
  <SharedDoc>false</SharedDoc>
  <HLinks>
    <vt:vector size="60" baseType="variant"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_Toc364331339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_Toc364331338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_Toc364331337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_Toc364331336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_Toc364331335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_Toc364331334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_Toc364331333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_Toc364331332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_Toc364331331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_Toc364331330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/>
  <cp:lastModifiedBy/>
  <cp:revision>1</cp:revision>
  <dcterms:created xsi:type="dcterms:W3CDTF">2024-01-30T13:17:00Z</dcterms:created>
  <dcterms:modified xsi:type="dcterms:W3CDTF">2024-02-09T13:42:00Z</dcterms:modified>
  <cp:contentStatus/>
</cp:coreProperties>
</file>